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0221">
      <w:pPr>
        <w:pStyle w:val="2"/>
        <w:spacing w:beforeAutospacing="0" w:afterAutospacing="0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</w:rPr>
        <w:t>附件</w:t>
      </w:r>
      <w:r>
        <w:rPr>
          <w:rFonts w:hint="eastAsia" w:ascii="黑体" w:hAnsi="黑体" w:eastAsia="黑体" w:cs="黑体"/>
          <w:b w:val="0"/>
          <w:sz w:val="32"/>
          <w:lang w:val="en-US" w:eastAsia="zh-CN"/>
        </w:rPr>
        <w:t>1</w:t>
      </w:r>
    </w:p>
    <w:p w14:paraId="1480356B">
      <w:pPr>
        <w:rPr>
          <w:rFonts w:asciiTheme="minorHAnsi" w:hAnsiTheme="minorHAnsi" w:eastAsiaTheme="minorEastAsia"/>
        </w:rPr>
      </w:pPr>
    </w:p>
    <w:p w14:paraId="3A15B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28"/>
        <w:jc w:val="center"/>
        <w:textAlignment w:val="auto"/>
        <w:rPr>
          <w:rFonts w:ascii="Times New Roman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辽宁省</w:t>
      </w:r>
      <w:r>
        <w:rPr>
          <w:rFonts w:ascii="Times New Roman" w:hAnsi="Times New Roman" w:eastAsia="方正小标宋简体"/>
          <w:kern w:val="0"/>
          <w:sz w:val="36"/>
          <w:szCs w:val="36"/>
        </w:rPr>
        <w:t>职业教育精品在线课程观测指标</w:t>
      </w:r>
    </w:p>
    <w:bookmarkEnd w:id="0"/>
    <w:p w14:paraId="45CE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28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</w:rPr>
      </w:pPr>
    </w:p>
    <w:p w14:paraId="3CF10135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黑体"/>
          <w:kern w:val="0"/>
          <w:sz w:val="28"/>
          <w:szCs w:val="28"/>
        </w:rPr>
        <w:t>）评议性指标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29"/>
        <w:gridCol w:w="5911"/>
      </w:tblGrid>
      <w:tr w14:paraId="1C91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3611701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430BC9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C3B9B5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观测点及要求</w:t>
            </w:r>
          </w:p>
        </w:tc>
      </w:tr>
      <w:tr w14:paraId="2A8B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56921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授课教师团队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F10A5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构成与要求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2A933ED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1.团队结构合理，师德师风优良，教学表现力和亲和力强，教学成果积累丰富，教学改革意识强，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素养高。</w:t>
            </w:r>
          </w:p>
          <w:p w14:paraId="6745350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2.课程负责人应具有副高级及以上职称，具有丰富的教学经验和扎实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专业功底，在本专业领域具有一定影响力，同一课程负责人限牵头申报一门课程。专业课团队主要成员中应有“双师型”教师。</w:t>
            </w:r>
          </w:p>
          <w:p w14:paraId="0633DEF6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3.专业课“双师型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教师及行业企业兼职教师各具特色，团队主要成员须与课程平台显示人员基本一致，配备必要的助理教师</w:t>
            </w:r>
          </w:p>
        </w:tc>
      </w:tr>
      <w:tr w14:paraId="560D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1DFAEF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C5821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团队教学与建设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C0B93F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1.团队拥有丰富教学经验，开展有关教学研究。</w:t>
            </w:r>
          </w:p>
          <w:p w14:paraId="51B7B16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2.团队教学能力突出、教学成果显著，获得有关教学奖励</w:t>
            </w:r>
          </w:p>
        </w:tc>
      </w:tr>
      <w:tr w14:paraId="5517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19C8D4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课程设计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1DB1F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课程定位与目标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89C014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1.落实立德树人根本任务，符合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/>
              </w:rPr>
              <w:t>职业教育国家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教学标准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人才培养方案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课程标准要求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，课程性质明确，与前、后接续课程衔接得当。</w:t>
            </w:r>
          </w:p>
          <w:p w14:paraId="505CB046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2.课程目标定位准确、条目清晰、内容具体、可评可测。</w:t>
            </w:r>
          </w:p>
          <w:p w14:paraId="14156CB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3.公共基础课程注重打好科学文化基础、培养学生思想政治素质、学科核心素养；专业（技能）课程注重提升专业能力、掌握专业技能，培养学生职业道德、综合素养</w:t>
            </w:r>
          </w:p>
        </w:tc>
      </w:tr>
      <w:tr w14:paraId="6FC1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2EAAB7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2BC24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课程结构与内容</w:t>
            </w:r>
          </w:p>
        </w:tc>
        <w:tc>
          <w:tcPr>
            <w:tcW w:w="5911" w:type="dxa"/>
            <w:vAlign w:val="center"/>
          </w:tcPr>
          <w:p w14:paraId="311383FC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1.课程内容组织与安排凸显职业教育类型特征，公共基础课程内容及时反映新知识，体现学科知识与行业（或职业）应用场景的融合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专业（技能）课程对接新产业、新业态、新模式、新职业，反映相关领域新方法、新技术、新工艺、新标准，体现行业企业参与特征，紧贴本专业相关技术领域职业岗位（群）的能力要求。</w:t>
            </w:r>
          </w:p>
          <w:p w14:paraId="6CC5088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2.落实课程思政要求，结合不同课程特点、思维方法和价值理念，挖掘课程思政元素，有机融入课程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。</w:t>
            </w:r>
          </w:p>
          <w:p w14:paraId="163C6A88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3.课程内容完整、结构合理、逻辑清晰，学习单元划分合理、衔接有序、教学学时分配合理</w:t>
            </w:r>
          </w:p>
        </w:tc>
      </w:tr>
      <w:tr w14:paraId="41E4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4340C7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课程建设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85F1D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基本信息与规范</w:t>
            </w:r>
          </w:p>
        </w:tc>
        <w:tc>
          <w:tcPr>
            <w:tcW w:w="5911" w:type="dxa"/>
            <w:vAlign w:val="center"/>
          </w:tcPr>
          <w:p w14:paraId="5DBF0732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1.课程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基本信息完整，课程页面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应包括课程介绍、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教学团队、教材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选用情况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相关辅助学习材料、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相关职业类证书等信息。</w:t>
            </w:r>
          </w:p>
          <w:p w14:paraId="09B128FF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2.课程页面布局合理、信息量适度、色彩搭配协调。</w:t>
            </w:r>
          </w:p>
          <w:p w14:paraId="05EAFB7B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3.导航清晰明确，符号规范。</w:t>
            </w:r>
          </w:p>
          <w:p w14:paraId="619AB78A">
            <w:pPr>
              <w:pStyle w:val="15"/>
              <w:widowControl/>
              <w:numPr>
                <w:ilvl w:val="255"/>
                <w:numId w:val="0"/>
              </w:numP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语言文字、图片、地图等使用符合相关规定</w:t>
            </w:r>
          </w:p>
        </w:tc>
      </w:tr>
      <w:tr w14:paraId="75F6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D63DA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6B2E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资源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建设与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应用</w:t>
            </w:r>
          </w:p>
        </w:tc>
        <w:tc>
          <w:tcPr>
            <w:tcW w:w="5911" w:type="dxa"/>
            <w:vAlign w:val="center"/>
          </w:tcPr>
          <w:p w14:paraId="032A6428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1.课程资源以自主设计与开发为主，与课程内容相匹配、全覆盖，内在逻辑合理、内容完整精炼，能够满足学校教学和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学习需求，做到能学辅教；体现课程思政建设要求，体现行业发展的前沿技术和最新成果。</w:t>
            </w:r>
          </w:p>
          <w:p w14:paraId="41E5C7E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2.课程内容丰富、形式多样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原创度高、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质量精良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符合大众审美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，针对各模块知识点或技能点设置对应的授课视频、动画、虚拟仿真、演示文稿等教学资源和测验、作业、考试等教学活动。</w:t>
            </w:r>
          </w:p>
          <w:p w14:paraId="1AD60504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3.科学规划在线学习资源，动画、视频、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音频、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虚拟仿真等类型资源一般不少于30%</w:t>
            </w:r>
          </w:p>
        </w:tc>
      </w:tr>
      <w:tr w14:paraId="64E2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1C1FE9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2D5F1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课程管理与保障</w:t>
            </w:r>
          </w:p>
        </w:tc>
        <w:tc>
          <w:tcPr>
            <w:tcW w:w="5911" w:type="dxa"/>
            <w:vAlign w:val="center"/>
          </w:tcPr>
          <w:p w14:paraId="3E9C7075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学校在线课程管理制度和机构健全，已出台在线课程教学管理办法，对课程选用、教学、评价、督导和学分认定等进行规范，做到线上与线下课程教学同管理、同要求，有支持在线课程建设和实施的激励制度，提供人员、经费等保障。</w:t>
            </w:r>
          </w:p>
          <w:p w14:paraId="3EE13CB7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2.重视知识产权等问题，与院校、企业、团队合作签署的知识产权保障协议（或书面约定）规范严谨、平等互利。</w:t>
            </w:r>
          </w:p>
          <w:p w14:paraId="0AC9277F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教材选用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合理，符合有关规定。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引用资源规范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，符合教学需求</w:t>
            </w:r>
          </w:p>
        </w:tc>
      </w:tr>
      <w:tr w14:paraId="67CF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451A75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课程实施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E2506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教学组织与安排</w:t>
            </w:r>
          </w:p>
        </w:tc>
        <w:tc>
          <w:tcPr>
            <w:tcW w:w="5911" w:type="dxa"/>
            <w:shd w:val="clear" w:color="auto" w:fill="auto"/>
          </w:tcPr>
          <w:p w14:paraId="23400124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1.围绕学习任务，细化具体教学目标，合理把握教学进度、组织具体教学。</w:t>
            </w:r>
          </w:p>
          <w:p w14:paraId="6738EEF9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设计科学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，恰当进行课程导入，课程重点难点讲授准确全面，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方法恰当，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合理使用案例式、探究式等多种教学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。</w:t>
            </w:r>
          </w:p>
          <w:p w14:paraId="25E8653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3.出镜教师教学过程中教仪教态自然大方，语言表达清晰、深入浅出，注重教学互动、激发学生学习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主动性、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积极性</w:t>
            </w:r>
          </w:p>
        </w:tc>
      </w:tr>
      <w:tr w14:paraId="5697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2D8E74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44C28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教学活动与过程</w:t>
            </w:r>
          </w:p>
        </w:tc>
        <w:tc>
          <w:tcPr>
            <w:tcW w:w="5911" w:type="dxa"/>
            <w:shd w:val="clear" w:color="auto" w:fill="auto"/>
          </w:tcPr>
          <w:p w14:paraId="6A6E5030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1.各项教学活动完整、有效，教学过程可回溯，关注教与学全过程的信息采集，教学过程材料完整。</w:t>
            </w:r>
          </w:p>
          <w:p w14:paraId="7CE59EC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合理使用信息技术手段创新教学模式，教学过程突出学生中心，适合在线学习或混合式教学，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体现行动导向教学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能够激发学生学习兴趣和潜能。</w:t>
            </w:r>
          </w:p>
          <w:p w14:paraId="2189EBB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3.提供在线测试、即时在线反馈、作业提交和批改、网上社区讨论等学习支持服务，促进师生之间、学生之间进行资源共享、问题交流和协作学习，实现师生、生生的深度有效互动</w:t>
            </w:r>
          </w:p>
        </w:tc>
      </w:tr>
      <w:tr w14:paraId="1F42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1C1873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C7B62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学习考核与评价</w:t>
            </w:r>
          </w:p>
        </w:tc>
        <w:tc>
          <w:tcPr>
            <w:tcW w:w="5911" w:type="dxa"/>
            <w:shd w:val="clear" w:color="auto" w:fill="auto"/>
          </w:tcPr>
          <w:p w14:paraId="185BB5D3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1.建立多元化学习评价体系，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结果评价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过程评价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增值评价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。</w:t>
            </w:r>
          </w:p>
          <w:p w14:paraId="3243C55E">
            <w:pPr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2.探索基于大数据的信息采集分析，全程记录和跟踪教师的教学和学生学习过程，形成教与学的正向反馈。</w:t>
            </w:r>
          </w:p>
          <w:p w14:paraId="2D812EB5">
            <w:pPr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3.课程建设过程中，不断完善课程考核评价机制，有效反思课程建设经验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及时修正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不足，教学诊断改进积极有效</w:t>
            </w:r>
          </w:p>
        </w:tc>
      </w:tr>
      <w:tr w14:paraId="4361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0005944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效果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EED62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教学效果与反馈</w:t>
            </w:r>
          </w:p>
        </w:tc>
        <w:tc>
          <w:tcPr>
            <w:tcW w:w="5911" w:type="dxa"/>
            <w:vAlign w:val="center"/>
          </w:tcPr>
          <w:p w14:paraId="527D9A46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学生适应在线学习方式，可以有效开展个性化学习与合作学习，对课程的参与度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、学习获得感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，学习效果好。</w:t>
            </w:r>
          </w:p>
          <w:p w14:paraId="57313677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2.教师具有较强的信息化教学能力，教学团队配合默契，带动其他教育教学改革取得实质性成果。</w:t>
            </w:r>
          </w:p>
          <w:p w14:paraId="27939A28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3.学生对教师教学以及课程的满意度较高</w:t>
            </w:r>
          </w:p>
        </w:tc>
      </w:tr>
      <w:tr w14:paraId="4960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5A330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8C4BB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技术支持与服务</w:t>
            </w:r>
          </w:p>
        </w:tc>
        <w:tc>
          <w:tcPr>
            <w:tcW w:w="5911" w:type="dxa"/>
            <w:vAlign w:val="center"/>
          </w:tcPr>
          <w:p w14:paraId="4B6A3B60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1.各类教学资源应用充分，活跃用户数占课程注册使用人数的比例较高。</w:t>
            </w:r>
          </w:p>
          <w:p w14:paraId="5E00757F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2.在线课程教学管理责任有效落实，有效防范在线刷课、替课、刷考、替考行为。</w:t>
            </w:r>
          </w:p>
          <w:p w14:paraId="46846454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3.课程平台能够保障信息安全，能够在多种终端上运行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同时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开放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用户身份数据、课程访问数据、学习行为数据以及相关运行数据等监管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要求</w:t>
            </w:r>
          </w:p>
        </w:tc>
      </w:tr>
      <w:tr w14:paraId="76F3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79019B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0BD2CC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课程示范与引领</w:t>
            </w:r>
          </w:p>
        </w:tc>
        <w:tc>
          <w:tcPr>
            <w:tcW w:w="5911" w:type="dxa"/>
          </w:tcPr>
          <w:p w14:paraId="0ECCCF6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1.在教学和课程改革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方面与同类课程相比优势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，具有推广价值。</w:t>
            </w:r>
          </w:p>
          <w:p w14:paraId="1CB9507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2.面向其他院校学生、企业员工和社会学习者开放学习，可供其他院校教师教学引用，用户使用活跃度高，应用效果良好、社会影响力大，认可度高</w:t>
            </w:r>
          </w:p>
        </w:tc>
      </w:tr>
      <w:tr w14:paraId="4DF5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113EF6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课程创新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545B5A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充分彰显职业教育类型特征，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体现专业数字化转型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要求，能够较好解决职业教育教学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痛点难点问题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课程与教学改革理念具有原创性、教学实践效果显著，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在落实课程思政、优化教学内容、创新教学模式、改进教学评价、运用信息技术等方面创新明显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能够提供双语教学资源、进行双语教学等</w:t>
            </w:r>
          </w:p>
        </w:tc>
      </w:tr>
    </w:tbl>
    <w:p w14:paraId="1028FD96">
      <w:pPr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 w14:paraId="2D04BE89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黑体"/>
          <w:kern w:val="0"/>
          <w:sz w:val="28"/>
          <w:szCs w:val="28"/>
        </w:rPr>
        <w:t>）否定性指标</w:t>
      </w:r>
    </w:p>
    <w:tbl>
      <w:tblPr>
        <w:tblStyle w:val="9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938"/>
        <w:gridCol w:w="3378"/>
      </w:tblGrid>
      <w:tr w14:paraId="27D3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3" w:type="dxa"/>
            <w:shd w:val="clear" w:color="auto" w:fill="auto"/>
            <w:vAlign w:val="center"/>
          </w:tcPr>
          <w:p w14:paraId="5938AF2C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维度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3FA5D87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具体指标</w:t>
            </w:r>
          </w:p>
        </w:tc>
        <w:tc>
          <w:tcPr>
            <w:tcW w:w="3378" w:type="dxa"/>
            <w:vAlign w:val="center"/>
          </w:tcPr>
          <w:p w14:paraId="4E2FE6EF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观测点及方式</w:t>
            </w:r>
          </w:p>
        </w:tc>
      </w:tr>
      <w:tr w14:paraId="5B93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59ADE7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课程资格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7D45749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课程与推荐申报类型不符</w:t>
            </w:r>
          </w:p>
        </w:tc>
        <w:tc>
          <w:tcPr>
            <w:tcW w:w="3378" w:type="dxa"/>
            <w:vAlign w:val="center"/>
          </w:tcPr>
          <w:p w14:paraId="4282CF8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查看教务系统截图，核实是否是专业人才培养方案的在线课程</w:t>
            </w:r>
          </w:p>
        </w:tc>
      </w:tr>
      <w:tr w14:paraId="5099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0A5D8D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29E7AFB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开设时间或期数不符合申报要求</w:t>
            </w:r>
          </w:p>
        </w:tc>
        <w:tc>
          <w:tcPr>
            <w:tcW w:w="3378" w:type="dxa"/>
            <w:vAlign w:val="center"/>
          </w:tcPr>
          <w:p w14:paraId="10FC75CE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查看课程平台（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包括主要开课平台和其他开课平台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）运行情况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和提交的申报材料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，核实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总学时是否不低于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32学时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申报截止日期前是否完成至少两（学）期教学实践</w:t>
            </w:r>
          </w:p>
        </w:tc>
      </w:tr>
      <w:tr w14:paraId="78FC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728BF9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6CD6B5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教材选用不合规</w:t>
            </w:r>
          </w:p>
        </w:tc>
        <w:tc>
          <w:tcPr>
            <w:tcW w:w="3378" w:type="dxa"/>
            <w:vAlign w:val="center"/>
          </w:tcPr>
          <w:p w14:paraId="0D208B8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查看提交的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材料，核实选用教材是否符合《职业院校教材管理办法》等有关要求</w:t>
            </w:r>
          </w:p>
        </w:tc>
      </w:tr>
      <w:tr w14:paraId="6C95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3F2A42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381AA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课程基本信息明显不一致</w:t>
            </w:r>
          </w:p>
        </w:tc>
        <w:tc>
          <w:tcPr>
            <w:tcW w:w="3378" w:type="dxa"/>
            <w:vAlign w:val="center"/>
          </w:tcPr>
          <w:p w14:paraId="5693041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查看教务系统截图，重点比对课程名称、授课教师、学时等有关说明材料</w:t>
            </w:r>
          </w:p>
        </w:tc>
      </w:tr>
      <w:tr w14:paraId="38E4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4DDA70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84FFF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课程线上教学资源、教学活动无法查看</w:t>
            </w:r>
          </w:p>
        </w:tc>
        <w:tc>
          <w:tcPr>
            <w:tcW w:w="3378" w:type="dxa"/>
            <w:vAlign w:val="center"/>
          </w:tcPr>
          <w:p w14:paraId="718AB7A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网址</w:t>
            </w:r>
          </w:p>
        </w:tc>
      </w:tr>
      <w:tr w14:paraId="42A6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6F2DC2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36034BF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课程含不安全外部链接</w:t>
            </w:r>
          </w:p>
        </w:tc>
        <w:tc>
          <w:tcPr>
            <w:tcW w:w="3378" w:type="dxa"/>
            <w:vAlign w:val="center"/>
          </w:tcPr>
          <w:p w14:paraId="056A2BB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网址</w:t>
            </w:r>
          </w:p>
        </w:tc>
      </w:tr>
      <w:tr w14:paraId="36F0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617A4E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9C27E4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课程内容存在政治性、科学性、规范性问题</w:t>
            </w:r>
          </w:p>
        </w:tc>
        <w:tc>
          <w:tcPr>
            <w:tcW w:w="3378" w:type="dxa"/>
            <w:vAlign w:val="center"/>
          </w:tcPr>
          <w:p w14:paraId="10249DE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查看课程内容和有关材料，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核实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存在意识形态问题或科学性问题，是否存在其他重大规范性问题</w:t>
            </w:r>
          </w:p>
        </w:tc>
      </w:tr>
      <w:tr w14:paraId="2AF1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23" w:type="dxa"/>
            <w:shd w:val="clear" w:color="auto" w:fill="auto"/>
            <w:vAlign w:val="center"/>
          </w:tcPr>
          <w:p w14:paraId="4D0CCE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教师资格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191D6CD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团队成员存在师德师风方面问题</w:t>
            </w:r>
          </w:p>
        </w:tc>
        <w:tc>
          <w:tcPr>
            <w:tcW w:w="3378" w:type="dxa"/>
            <w:vAlign w:val="center"/>
          </w:tcPr>
          <w:p w14:paraId="31A14D9B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查看“团队成员政治审查意见”以及提交的有关材料是否合规，或举报属实</w:t>
            </w:r>
          </w:p>
        </w:tc>
      </w:tr>
      <w:tr w14:paraId="3364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3CF41C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申报材料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B6BC5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申报材料造假</w:t>
            </w:r>
          </w:p>
        </w:tc>
        <w:tc>
          <w:tcPr>
            <w:tcW w:w="3378" w:type="dxa"/>
            <w:vAlign w:val="center"/>
          </w:tcPr>
          <w:p w14:paraId="3DED6FD9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查看提交的材料，或举报属实</w:t>
            </w:r>
          </w:p>
        </w:tc>
      </w:tr>
      <w:tr w14:paraId="776B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54E718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5027AD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有侵权现象</w:t>
            </w:r>
          </w:p>
        </w:tc>
        <w:tc>
          <w:tcPr>
            <w:tcW w:w="3378" w:type="dxa"/>
            <w:vAlign w:val="center"/>
          </w:tcPr>
          <w:p w14:paraId="4F762EFC">
            <w:pPr>
              <w:widowControl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查看课程内容和有关材料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，或举报属实</w:t>
            </w:r>
          </w:p>
        </w:tc>
      </w:tr>
      <w:tr w14:paraId="2317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shd w:val="clear" w:color="auto" w:fill="auto"/>
            <w:vAlign w:val="center"/>
          </w:tcPr>
          <w:p w14:paraId="59D174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平台资格</w:t>
            </w:r>
          </w:p>
        </w:tc>
        <w:tc>
          <w:tcPr>
            <w:tcW w:w="3938" w:type="dxa"/>
            <w:shd w:val="clear" w:color="auto" w:fill="auto"/>
          </w:tcPr>
          <w:p w14:paraId="19056C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工信部ICP网站备案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公安机关网站备案号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信息安全等级保护证书未达到三级</w:t>
            </w:r>
          </w:p>
        </w:tc>
        <w:tc>
          <w:tcPr>
            <w:tcW w:w="3378" w:type="dxa"/>
            <w:vAlign w:val="center"/>
          </w:tcPr>
          <w:p w14:paraId="34C7D5A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查看“提供的课程访问网址”和有关材料，或举报属实</w:t>
            </w:r>
          </w:p>
        </w:tc>
      </w:tr>
    </w:tbl>
    <w:p w14:paraId="63977D77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0E0E3987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6A00C325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5ED1480D">
      <w:pPr>
        <w:rPr>
          <w:rFonts w:ascii="Times New Roman" w:hAnsi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86D325-618C-4DB4-9715-D7FF2474E5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C06B31-13EB-4B29-910F-186DC8262C6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C5889D-C3D7-4B4F-93DD-5F6BB128B2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0B6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DBAD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DBAD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1BE0C2">
                          <w:pPr>
                            <w:pStyle w:val="5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1BE0C2">
                    <w:pPr>
                      <w:pStyle w:val="5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D4C3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NkYzFkMWQ0ZTVlY2FjZDk1MzgzNDk0NzRlOTAifQ=="/>
    <w:docVar w:name="KSO_WPS_MARK_KEY" w:val="cf10db0a-a246-4e5e-956b-53c70147d7ea"/>
  </w:docVars>
  <w:rsids>
    <w:rsidRoot w:val="49CB5D72"/>
    <w:rsid w:val="00011E26"/>
    <w:rsid w:val="00017F47"/>
    <w:rsid w:val="00097966"/>
    <w:rsid w:val="001869BC"/>
    <w:rsid w:val="001E59FC"/>
    <w:rsid w:val="001F6388"/>
    <w:rsid w:val="001F7F44"/>
    <w:rsid w:val="00201AC2"/>
    <w:rsid w:val="00234B53"/>
    <w:rsid w:val="00330846"/>
    <w:rsid w:val="00355335"/>
    <w:rsid w:val="003A0AE7"/>
    <w:rsid w:val="00460FD9"/>
    <w:rsid w:val="00483918"/>
    <w:rsid w:val="004A4E83"/>
    <w:rsid w:val="004A5E9F"/>
    <w:rsid w:val="0054605D"/>
    <w:rsid w:val="0056497F"/>
    <w:rsid w:val="005775B9"/>
    <w:rsid w:val="0062161A"/>
    <w:rsid w:val="00652A0C"/>
    <w:rsid w:val="006F44D3"/>
    <w:rsid w:val="00726BC9"/>
    <w:rsid w:val="007B3C5C"/>
    <w:rsid w:val="00805874"/>
    <w:rsid w:val="0082667E"/>
    <w:rsid w:val="008A3FB6"/>
    <w:rsid w:val="008F6BD0"/>
    <w:rsid w:val="00975AE0"/>
    <w:rsid w:val="00A02D7B"/>
    <w:rsid w:val="00A81EA4"/>
    <w:rsid w:val="00AA4FA5"/>
    <w:rsid w:val="00AC37FE"/>
    <w:rsid w:val="00AF6469"/>
    <w:rsid w:val="00AF7EA9"/>
    <w:rsid w:val="00B06CAA"/>
    <w:rsid w:val="00B3406A"/>
    <w:rsid w:val="00B62F03"/>
    <w:rsid w:val="00BC11A2"/>
    <w:rsid w:val="00BF7BD2"/>
    <w:rsid w:val="00C14755"/>
    <w:rsid w:val="00CB1FC3"/>
    <w:rsid w:val="00CB46C1"/>
    <w:rsid w:val="00CE77F7"/>
    <w:rsid w:val="00D83ADC"/>
    <w:rsid w:val="00DA2A5D"/>
    <w:rsid w:val="00E2285D"/>
    <w:rsid w:val="00E41E2F"/>
    <w:rsid w:val="00F350E0"/>
    <w:rsid w:val="00FA0064"/>
    <w:rsid w:val="00FB53FA"/>
    <w:rsid w:val="020826AC"/>
    <w:rsid w:val="036303A2"/>
    <w:rsid w:val="05300E9B"/>
    <w:rsid w:val="084F74AA"/>
    <w:rsid w:val="08C91447"/>
    <w:rsid w:val="0A527A89"/>
    <w:rsid w:val="0B426468"/>
    <w:rsid w:val="0C6F1240"/>
    <w:rsid w:val="0E3A54E8"/>
    <w:rsid w:val="112461CF"/>
    <w:rsid w:val="159F078C"/>
    <w:rsid w:val="165573C5"/>
    <w:rsid w:val="176462D0"/>
    <w:rsid w:val="18973ABB"/>
    <w:rsid w:val="18FB0EA9"/>
    <w:rsid w:val="1A9B5E86"/>
    <w:rsid w:val="1D7208BD"/>
    <w:rsid w:val="24C70F69"/>
    <w:rsid w:val="250B1E26"/>
    <w:rsid w:val="25137E21"/>
    <w:rsid w:val="26912C1C"/>
    <w:rsid w:val="27A8172A"/>
    <w:rsid w:val="28325FB3"/>
    <w:rsid w:val="298507C6"/>
    <w:rsid w:val="2B2226F5"/>
    <w:rsid w:val="37597D2D"/>
    <w:rsid w:val="38B816DE"/>
    <w:rsid w:val="3C5A3EB8"/>
    <w:rsid w:val="3D37325E"/>
    <w:rsid w:val="3E5F72B3"/>
    <w:rsid w:val="406078CC"/>
    <w:rsid w:val="412E2655"/>
    <w:rsid w:val="49CB5D72"/>
    <w:rsid w:val="49DC5046"/>
    <w:rsid w:val="4A630034"/>
    <w:rsid w:val="4CA12656"/>
    <w:rsid w:val="4CB40BE6"/>
    <w:rsid w:val="4E50267E"/>
    <w:rsid w:val="4EBA4C73"/>
    <w:rsid w:val="4F59374B"/>
    <w:rsid w:val="53D74A85"/>
    <w:rsid w:val="5478427C"/>
    <w:rsid w:val="55041AB8"/>
    <w:rsid w:val="5BCF5B83"/>
    <w:rsid w:val="619D71E8"/>
    <w:rsid w:val="62E63ABE"/>
    <w:rsid w:val="666D4953"/>
    <w:rsid w:val="6857614A"/>
    <w:rsid w:val="6B9244A6"/>
    <w:rsid w:val="6C857D33"/>
    <w:rsid w:val="6C86405F"/>
    <w:rsid w:val="72F53670"/>
    <w:rsid w:val="73A1619F"/>
    <w:rsid w:val="73A6416E"/>
    <w:rsid w:val="746F7452"/>
    <w:rsid w:val="7473579E"/>
    <w:rsid w:val="76D66058"/>
    <w:rsid w:val="79782905"/>
    <w:rsid w:val="7C0F6FCD"/>
    <w:rsid w:val="7EE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0">
    <w:name w:val="页脚 字符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1727</Words>
  <Characters>1762</Characters>
  <Lines>19</Lines>
  <Paragraphs>5</Paragraphs>
  <TotalTime>0</TotalTime>
  <ScaleCrop>false</ScaleCrop>
  <LinksUpToDate>false</LinksUpToDate>
  <CharactersWithSpaces>1762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2021-12-06T10:10:00Z</dcterms:created>
  <dc:creator>赫璐</dc:creator>
  <cp:lastModifiedBy>沈欣</cp:lastModifiedBy>
  <cp:lastPrinted>2024-01-02T06:44:00Z</cp:lastPrinted>
  <dcterms:modified xsi:type="dcterms:W3CDTF">2025-06-13T03:08:47Z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D3A2C1507D884B62A0C77BDBBEB09146_13</vt:lpwstr>
  </property>
  <property fmtid="{D5CDD505-2E9C-101B-9397-08002B2CF9AE}" pid="4" name="KSOTemplateDocerSaveRecord">
    <vt:lpwstr>eyJoZGlkIjoiMjUyZjMyOWQ3YTYyNjMyYmUwMWIxMWQxZDk0NjYzNzYiLCJ1c2VySWQiOiI0NjM0OTkwMTEifQ==</vt:lpwstr>
  </property>
</Properties>
</file>