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DC" w:rsidRDefault="001625B0" w:rsidP="00B42EF1">
      <w:pPr>
        <w:spacing w:line="400" w:lineRule="exact"/>
        <w:jc w:val="left"/>
        <w:rPr>
          <w:rFonts w:ascii="黑体" w:eastAsia="黑体" w:hAnsi="黑体"/>
          <w:sz w:val="30"/>
          <w:szCs w:val="30"/>
        </w:rPr>
      </w:pPr>
      <w:r>
        <w:rPr>
          <w:rFonts w:ascii="黑体" w:eastAsia="黑体" w:hAnsi="黑体" w:hint="eastAsia"/>
          <w:sz w:val="30"/>
          <w:szCs w:val="30"/>
        </w:rPr>
        <w:t>附件</w:t>
      </w:r>
      <w:r>
        <w:rPr>
          <w:rFonts w:ascii="黑体" w:eastAsia="黑体" w:hAnsi="黑体"/>
          <w:sz w:val="30"/>
          <w:szCs w:val="30"/>
        </w:rPr>
        <w:t>1</w:t>
      </w:r>
    </w:p>
    <w:p w:rsidR="005368DC" w:rsidRPr="00B42EF1" w:rsidRDefault="001625B0" w:rsidP="00B42EF1">
      <w:pPr>
        <w:spacing w:line="400" w:lineRule="exact"/>
        <w:jc w:val="center"/>
        <w:rPr>
          <w:rFonts w:ascii="方正小标宋简体" w:eastAsia="方正小标宋简体" w:hAnsi="黑体"/>
          <w:sz w:val="30"/>
          <w:szCs w:val="30"/>
        </w:rPr>
      </w:pPr>
      <w:r w:rsidRPr="00B42EF1">
        <w:rPr>
          <w:rFonts w:ascii="方正小标宋简体" w:eastAsia="方正小标宋简体" w:hAnsi="黑体"/>
          <w:sz w:val="32"/>
          <w:szCs w:val="32"/>
        </w:rPr>
        <w:t>20</w:t>
      </w:r>
      <w:r w:rsidR="00701258">
        <w:rPr>
          <w:rFonts w:ascii="方正小标宋简体" w:eastAsia="方正小标宋简体" w:hAnsi="黑体"/>
          <w:sz w:val="32"/>
          <w:szCs w:val="32"/>
        </w:rPr>
        <w:t>20</w:t>
      </w:r>
      <w:r w:rsidRPr="00B42EF1">
        <w:rPr>
          <w:rFonts w:ascii="方正小标宋简体" w:eastAsia="方正小标宋简体" w:hAnsi="黑体" w:hint="eastAsia"/>
          <w:sz w:val="32"/>
          <w:szCs w:val="32"/>
        </w:rPr>
        <w:t>年高等职业教育对口升学专业综合课考试科目和技能考核要点一览表</w:t>
      </w:r>
    </w:p>
    <w:tbl>
      <w:tblPr>
        <w:tblpPr w:leftFromText="180" w:rightFromText="180" w:vertAnchor="text" w:horzAnchor="page" w:tblpX="1603" w:tblpY="609"/>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03"/>
        <w:gridCol w:w="1701"/>
        <w:gridCol w:w="1916"/>
        <w:gridCol w:w="6095"/>
        <w:gridCol w:w="1701"/>
        <w:gridCol w:w="992"/>
      </w:tblGrid>
      <w:tr w:rsidR="005368DC" w:rsidRPr="00701258" w:rsidTr="004A49C6">
        <w:trPr>
          <w:trHeight w:val="1550"/>
        </w:trPr>
        <w:tc>
          <w:tcPr>
            <w:tcW w:w="675" w:type="dxa"/>
            <w:vAlign w:val="center"/>
          </w:tcPr>
          <w:p w:rsidR="005368DC" w:rsidRPr="00701258" w:rsidRDefault="001625B0" w:rsidP="00B42EF1">
            <w:pPr>
              <w:spacing w:line="360" w:lineRule="exact"/>
              <w:jc w:val="center"/>
              <w:rPr>
                <w:rFonts w:ascii="仿宋_GB2312" w:eastAsia="仿宋_GB2312" w:hAnsi="仿宋" w:cs="仿宋"/>
                <w:b/>
              </w:rPr>
            </w:pPr>
            <w:r w:rsidRPr="00701258">
              <w:rPr>
                <w:rFonts w:ascii="仿宋_GB2312" w:eastAsia="仿宋_GB2312" w:hAnsi="仿宋" w:cs="仿宋" w:hint="eastAsia"/>
                <w:b/>
              </w:rPr>
              <w:t>序号</w:t>
            </w:r>
          </w:p>
        </w:tc>
        <w:tc>
          <w:tcPr>
            <w:tcW w:w="1203" w:type="dxa"/>
            <w:vAlign w:val="center"/>
          </w:tcPr>
          <w:p w:rsidR="005368DC" w:rsidRPr="00701258" w:rsidRDefault="001625B0" w:rsidP="00B42EF1">
            <w:pPr>
              <w:spacing w:line="300" w:lineRule="exact"/>
              <w:jc w:val="center"/>
              <w:rPr>
                <w:rFonts w:ascii="仿宋_GB2312" w:eastAsia="仿宋_GB2312" w:hAnsi="仿宋" w:cs="仿宋"/>
                <w:b/>
              </w:rPr>
            </w:pPr>
            <w:r w:rsidRPr="00701258">
              <w:rPr>
                <w:rFonts w:ascii="仿宋_GB2312" w:eastAsia="仿宋_GB2312" w:hAnsi="仿宋" w:cs="仿宋" w:hint="eastAsia"/>
                <w:b/>
              </w:rPr>
              <w:t>专业类</w:t>
            </w:r>
          </w:p>
        </w:tc>
        <w:tc>
          <w:tcPr>
            <w:tcW w:w="1701" w:type="dxa"/>
            <w:vAlign w:val="center"/>
          </w:tcPr>
          <w:p w:rsidR="005368DC" w:rsidRPr="00701258" w:rsidRDefault="001625B0" w:rsidP="00B42EF1">
            <w:pPr>
              <w:spacing w:line="300" w:lineRule="exact"/>
              <w:jc w:val="center"/>
              <w:rPr>
                <w:rFonts w:ascii="仿宋_GB2312" w:eastAsia="仿宋_GB2312" w:hAnsi="仿宋" w:cs="仿宋"/>
                <w:b/>
              </w:rPr>
            </w:pPr>
            <w:r w:rsidRPr="00701258">
              <w:rPr>
                <w:rFonts w:ascii="仿宋_GB2312" w:eastAsia="仿宋_GB2312" w:hAnsi="仿宋" w:cs="仿宋" w:hint="eastAsia"/>
                <w:b/>
              </w:rPr>
              <w:t>专业（群）</w:t>
            </w:r>
          </w:p>
        </w:tc>
        <w:tc>
          <w:tcPr>
            <w:tcW w:w="1916" w:type="dxa"/>
            <w:vAlign w:val="center"/>
          </w:tcPr>
          <w:p w:rsidR="005368DC" w:rsidRPr="00701258" w:rsidRDefault="001625B0" w:rsidP="00B42EF1">
            <w:pPr>
              <w:spacing w:line="300" w:lineRule="exact"/>
              <w:jc w:val="center"/>
              <w:rPr>
                <w:rFonts w:ascii="仿宋_GB2312" w:eastAsia="仿宋_GB2312" w:hAnsi="仿宋" w:cs="仿宋"/>
                <w:b/>
              </w:rPr>
            </w:pPr>
            <w:r w:rsidRPr="00701258">
              <w:rPr>
                <w:rFonts w:ascii="仿宋_GB2312" w:eastAsia="仿宋_GB2312" w:hAnsi="仿宋" w:cs="仿宋" w:hint="eastAsia"/>
                <w:b/>
              </w:rPr>
              <w:t>专业综合课科目</w:t>
            </w:r>
          </w:p>
        </w:tc>
        <w:tc>
          <w:tcPr>
            <w:tcW w:w="6095" w:type="dxa"/>
            <w:vAlign w:val="center"/>
          </w:tcPr>
          <w:p w:rsidR="005368DC" w:rsidRPr="00701258" w:rsidRDefault="001625B0" w:rsidP="00B42EF1">
            <w:pPr>
              <w:spacing w:line="300" w:lineRule="exact"/>
              <w:jc w:val="center"/>
              <w:rPr>
                <w:rFonts w:ascii="仿宋_GB2312" w:eastAsia="仿宋_GB2312" w:hAnsi="仿宋" w:cs="仿宋"/>
                <w:b/>
              </w:rPr>
            </w:pPr>
            <w:r w:rsidRPr="00701258">
              <w:rPr>
                <w:rFonts w:ascii="仿宋_GB2312" w:eastAsia="仿宋_GB2312" w:hAnsi="仿宋" w:cs="仿宋" w:hint="eastAsia"/>
                <w:b/>
              </w:rPr>
              <w:t>技能考核要点</w:t>
            </w:r>
          </w:p>
        </w:tc>
        <w:tc>
          <w:tcPr>
            <w:tcW w:w="1701" w:type="dxa"/>
            <w:vAlign w:val="center"/>
          </w:tcPr>
          <w:p w:rsidR="005368DC" w:rsidRPr="00701258" w:rsidRDefault="001625B0" w:rsidP="00B42EF1">
            <w:pPr>
              <w:spacing w:line="360" w:lineRule="exact"/>
              <w:jc w:val="center"/>
              <w:rPr>
                <w:rFonts w:ascii="仿宋_GB2312" w:eastAsia="仿宋_GB2312" w:hAnsi="仿宋" w:cs="仿宋"/>
                <w:b/>
              </w:rPr>
            </w:pPr>
            <w:r w:rsidRPr="00701258">
              <w:rPr>
                <w:rFonts w:ascii="仿宋_GB2312" w:eastAsia="仿宋_GB2312" w:hAnsi="仿宋" w:cs="仿宋" w:hint="eastAsia"/>
                <w:b/>
              </w:rPr>
              <w:t>公共课数学或思想道德修养与法律基础（简称思政）必选</w:t>
            </w:r>
          </w:p>
        </w:tc>
        <w:tc>
          <w:tcPr>
            <w:tcW w:w="992" w:type="dxa"/>
            <w:vAlign w:val="center"/>
          </w:tcPr>
          <w:p w:rsidR="005368DC" w:rsidRPr="00701258" w:rsidRDefault="001625B0" w:rsidP="00B42EF1">
            <w:pPr>
              <w:spacing w:line="360" w:lineRule="exact"/>
              <w:jc w:val="center"/>
              <w:rPr>
                <w:rFonts w:ascii="仿宋_GB2312" w:eastAsia="仿宋_GB2312" w:hAnsi="仿宋" w:cs="仿宋"/>
                <w:b/>
              </w:rPr>
            </w:pPr>
            <w:r w:rsidRPr="00701258">
              <w:rPr>
                <w:rFonts w:ascii="仿宋_GB2312" w:eastAsia="仿宋_GB2312" w:hAnsi="仿宋" w:cs="仿宋" w:hint="eastAsia"/>
                <w:b/>
              </w:rPr>
              <w:t>对应本科专业</w:t>
            </w:r>
          </w:p>
        </w:tc>
      </w:tr>
      <w:tr w:rsidR="005368DC" w:rsidRPr="00701258" w:rsidTr="004A49C6">
        <w:trPr>
          <w:trHeight w:val="79"/>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1</w:t>
            </w:r>
          </w:p>
        </w:tc>
        <w:tc>
          <w:tcPr>
            <w:tcW w:w="1203" w:type="dxa"/>
            <w:vMerge w:val="restart"/>
            <w:vAlign w:val="center"/>
          </w:tcPr>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农业畜牧类</w:t>
            </w: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p w:rsidR="004D7FF9" w:rsidRPr="00701258" w:rsidRDefault="004D7FF9" w:rsidP="00B42EF1">
            <w:pPr>
              <w:spacing w:line="300" w:lineRule="exact"/>
              <w:jc w:val="center"/>
              <w:rPr>
                <w:rFonts w:ascii="仿宋_GB2312" w:eastAsia="仿宋_GB2312" w:hAnsi="仿宋" w:cs="仿宋"/>
              </w:rPr>
            </w:pPr>
          </w:p>
        </w:tc>
        <w:tc>
          <w:tcPr>
            <w:tcW w:w="1701" w:type="dxa"/>
            <w:vMerge w:val="restart"/>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畜牧兽医专业</w:t>
            </w: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动物营养与饲料</w:t>
            </w:r>
          </w:p>
        </w:tc>
        <w:tc>
          <w:tcPr>
            <w:tcW w:w="6095" w:type="dxa"/>
            <w:vMerge w:val="restart"/>
            <w:vAlign w:val="center"/>
          </w:tcPr>
          <w:p w:rsidR="005368DC" w:rsidRPr="00701258" w:rsidRDefault="001625B0" w:rsidP="00B42EF1">
            <w:pPr>
              <w:snapToGrid w:val="0"/>
              <w:spacing w:line="300" w:lineRule="exact"/>
              <w:rPr>
                <w:rFonts w:ascii="仿宋_GB2312" w:eastAsia="仿宋_GB2312" w:hAnsi="仿宋" w:cs="仿宋"/>
              </w:rPr>
            </w:pPr>
            <w:r w:rsidRPr="00701258">
              <w:rPr>
                <w:rFonts w:ascii="仿宋_GB2312" w:eastAsia="仿宋_GB2312" w:hAnsi="仿宋" w:cs="仿宋" w:hint="eastAsia"/>
              </w:rPr>
              <w:t>1.动物饲料调制技术。2.猪生产与管理技术。</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szCs w:val="21"/>
              </w:rPr>
            </w:pPr>
            <w:r w:rsidRPr="00701258">
              <w:rPr>
                <w:rFonts w:ascii="仿宋_GB2312" w:eastAsia="仿宋_GB2312" w:hAnsi="仿宋" w:cs="仿宋" w:hint="eastAsia"/>
                <w:szCs w:val="21"/>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szCs w:val="21"/>
              </w:rPr>
            </w:pPr>
            <w:r w:rsidRPr="00701258">
              <w:rPr>
                <w:rFonts w:ascii="仿宋_GB2312" w:eastAsia="仿宋_GB2312" w:hAnsi="仿宋" w:cs="仿宋" w:hint="eastAsia"/>
                <w:szCs w:val="21"/>
              </w:rPr>
              <w:t>动物科学、</w:t>
            </w:r>
            <w:r w:rsidRPr="00701258">
              <w:rPr>
                <w:rFonts w:ascii="仿宋_GB2312" w:eastAsia="仿宋_GB2312" w:hAnsi="仿宋" w:cs="仿宋" w:hint="eastAsia"/>
              </w:rPr>
              <w:t>动物医学</w:t>
            </w:r>
          </w:p>
        </w:tc>
      </w:tr>
      <w:tr w:rsidR="005368DC" w:rsidRPr="00701258" w:rsidTr="004A49C6">
        <w:trPr>
          <w:trHeight w:val="367"/>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2</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畜禽繁育</w:t>
            </w:r>
          </w:p>
        </w:tc>
        <w:tc>
          <w:tcPr>
            <w:tcW w:w="6095"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42"/>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3</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禽生产</w:t>
            </w:r>
          </w:p>
        </w:tc>
        <w:tc>
          <w:tcPr>
            <w:tcW w:w="6095"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347"/>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4</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restart"/>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动物医学专业</w:t>
            </w: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动物微生物与免疫</w:t>
            </w:r>
          </w:p>
        </w:tc>
        <w:tc>
          <w:tcPr>
            <w:tcW w:w="6095" w:type="dxa"/>
            <w:vMerge w:val="restart"/>
            <w:vAlign w:val="center"/>
          </w:tcPr>
          <w:p w:rsidR="005368DC" w:rsidRPr="00701258" w:rsidRDefault="001625B0" w:rsidP="00B42EF1">
            <w:pPr>
              <w:spacing w:line="300" w:lineRule="exact"/>
              <w:jc w:val="left"/>
              <w:rPr>
                <w:rFonts w:ascii="仿宋_GB2312" w:eastAsia="仿宋_GB2312" w:hAnsi="仿宋" w:cs="仿宋"/>
              </w:rPr>
            </w:pPr>
            <w:r w:rsidRPr="00701258">
              <w:rPr>
                <w:rFonts w:ascii="仿宋_GB2312" w:eastAsia="仿宋_GB2312" w:hAnsi="仿宋" w:cs="仿宋" w:hint="eastAsia"/>
              </w:rPr>
              <w:t>1.免疫接种方法的运用。2.畜禽常见传染病的微生物学诊断。</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434"/>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5</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动物病理</w:t>
            </w:r>
          </w:p>
        </w:tc>
        <w:tc>
          <w:tcPr>
            <w:tcW w:w="6095"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63"/>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6</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916" w:type="dxa"/>
            <w:vAlign w:val="center"/>
          </w:tcPr>
          <w:p w:rsidR="005368DC" w:rsidRPr="00701258" w:rsidRDefault="001625B0" w:rsidP="00B42EF1">
            <w:pPr>
              <w:spacing w:line="300" w:lineRule="exact"/>
              <w:jc w:val="center"/>
              <w:rPr>
                <w:rFonts w:ascii="仿宋_GB2312" w:eastAsia="仿宋_GB2312" w:hAnsi="仿宋" w:cs="仿宋"/>
              </w:rPr>
            </w:pPr>
            <w:r w:rsidRPr="00701258">
              <w:rPr>
                <w:rFonts w:ascii="仿宋_GB2312" w:eastAsia="仿宋_GB2312" w:hAnsi="仿宋" w:cs="仿宋" w:hint="eastAsia"/>
              </w:rPr>
              <w:t>动物药理</w:t>
            </w:r>
          </w:p>
        </w:tc>
        <w:tc>
          <w:tcPr>
            <w:tcW w:w="6095"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980"/>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7</w:t>
            </w:r>
          </w:p>
        </w:tc>
        <w:tc>
          <w:tcPr>
            <w:tcW w:w="1203" w:type="dxa"/>
            <w:vMerge/>
            <w:vAlign w:val="center"/>
          </w:tcPr>
          <w:p w:rsidR="005368DC" w:rsidRPr="00701258" w:rsidRDefault="005368DC" w:rsidP="00B42EF1">
            <w:pPr>
              <w:spacing w:line="300" w:lineRule="exact"/>
              <w:jc w:val="center"/>
              <w:rPr>
                <w:rFonts w:ascii="仿宋_GB2312" w:eastAsia="仿宋_GB2312" w:hAnsi="仿宋" w:cs="仿宋"/>
              </w:rPr>
            </w:pPr>
          </w:p>
        </w:tc>
        <w:tc>
          <w:tcPr>
            <w:tcW w:w="1701" w:type="dxa"/>
            <w:vMerge w:val="restart"/>
            <w:vAlign w:val="center"/>
          </w:tcPr>
          <w:p w:rsidR="005368DC" w:rsidRPr="00701258" w:rsidRDefault="005368DC" w:rsidP="004A49C6">
            <w:pPr>
              <w:spacing w:line="320" w:lineRule="exact"/>
              <w:jc w:val="center"/>
              <w:rPr>
                <w:rFonts w:ascii="仿宋_GB2312" w:eastAsia="仿宋_GB2312" w:hAnsi="仿宋" w:cs="仿宋"/>
              </w:rPr>
            </w:pPr>
          </w:p>
          <w:p w:rsidR="005368DC" w:rsidRPr="00701258" w:rsidRDefault="005368DC" w:rsidP="004A49C6">
            <w:pPr>
              <w:spacing w:line="320" w:lineRule="exact"/>
              <w:jc w:val="center"/>
              <w:rPr>
                <w:rFonts w:ascii="仿宋_GB2312" w:eastAsia="仿宋_GB2312" w:hAnsi="仿宋" w:cs="仿宋"/>
              </w:rPr>
            </w:pPr>
          </w:p>
          <w:p w:rsidR="005368DC" w:rsidRPr="00701258" w:rsidRDefault="005368DC" w:rsidP="004A49C6">
            <w:pPr>
              <w:spacing w:line="320" w:lineRule="exact"/>
              <w:jc w:val="center"/>
              <w:rPr>
                <w:rFonts w:ascii="仿宋_GB2312" w:eastAsia="仿宋_GB2312" w:hAnsi="仿宋" w:cs="仿宋"/>
              </w:rPr>
            </w:pPr>
          </w:p>
          <w:p w:rsidR="005368DC" w:rsidRPr="00701258" w:rsidRDefault="001625B0" w:rsidP="004A49C6">
            <w:pPr>
              <w:spacing w:line="320" w:lineRule="exact"/>
              <w:jc w:val="center"/>
              <w:rPr>
                <w:rFonts w:ascii="仿宋_GB2312" w:eastAsia="仿宋_GB2312" w:hAnsi="仿宋" w:cs="仿宋"/>
              </w:rPr>
            </w:pPr>
            <w:r w:rsidRPr="00701258">
              <w:rPr>
                <w:rFonts w:ascii="仿宋_GB2312" w:eastAsia="仿宋_GB2312" w:hAnsi="仿宋" w:cs="仿宋" w:hint="eastAsia"/>
              </w:rPr>
              <w:t>园艺技术专业群</w:t>
            </w:r>
          </w:p>
        </w:tc>
        <w:tc>
          <w:tcPr>
            <w:tcW w:w="1916" w:type="dxa"/>
            <w:vAlign w:val="center"/>
          </w:tcPr>
          <w:p w:rsidR="005368DC" w:rsidRPr="00701258" w:rsidRDefault="001625B0" w:rsidP="004A49C6">
            <w:pPr>
              <w:spacing w:line="300" w:lineRule="exact"/>
              <w:jc w:val="center"/>
              <w:rPr>
                <w:rFonts w:ascii="仿宋_GB2312" w:eastAsia="仿宋_GB2312" w:hAnsi="仿宋" w:cs="仿宋"/>
              </w:rPr>
            </w:pPr>
            <w:r w:rsidRPr="00701258">
              <w:rPr>
                <w:rFonts w:ascii="仿宋_GB2312" w:eastAsia="仿宋_GB2312" w:hAnsi="仿宋" w:cs="仿宋" w:hint="eastAsia"/>
                <w:kern w:val="0"/>
              </w:rPr>
              <w:t>植物与植物生理</w:t>
            </w:r>
          </w:p>
        </w:tc>
        <w:tc>
          <w:tcPr>
            <w:tcW w:w="6095" w:type="dxa"/>
            <w:vMerge w:val="restart"/>
            <w:vAlign w:val="center"/>
          </w:tcPr>
          <w:p w:rsidR="005368DC" w:rsidRPr="00701258" w:rsidRDefault="001625B0" w:rsidP="004A49C6">
            <w:pPr>
              <w:spacing w:line="300" w:lineRule="exact"/>
              <w:jc w:val="left"/>
              <w:rPr>
                <w:rFonts w:ascii="仿宋_GB2312" w:eastAsia="仿宋_GB2312" w:hAnsi="仿宋" w:cs="仿宋"/>
              </w:rPr>
            </w:pPr>
            <w:r w:rsidRPr="00701258">
              <w:rPr>
                <w:rFonts w:ascii="仿宋_GB2312" w:eastAsia="仿宋_GB2312" w:hAnsi="仿宋" w:cs="仿宋" w:hint="eastAsia"/>
              </w:rPr>
              <w:t>1.能正确识别常见的蔬菜种子、秧苗，掌握浸种催芽、种子消毒等操作过程，掌握配置营养土，完成播种、分苗操作过程，掌握蔬菜靠接、插接、贴接等嫁接方法。</w:t>
            </w:r>
          </w:p>
          <w:p w:rsidR="005368DC" w:rsidRPr="00701258" w:rsidRDefault="001625B0" w:rsidP="004A49C6">
            <w:pPr>
              <w:spacing w:line="300" w:lineRule="exact"/>
              <w:jc w:val="left"/>
              <w:rPr>
                <w:rFonts w:ascii="仿宋_GB2312" w:eastAsia="仿宋_GB2312" w:hAnsi="仿宋" w:cs="仿宋"/>
              </w:rPr>
            </w:pPr>
            <w:r w:rsidRPr="00701258">
              <w:rPr>
                <w:rFonts w:ascii="仿宋_GB2312" w:eastAsia="仿宋_GB2312" w:hAnsi="仿宋" w:cs="仿宋" w:hint="eastAsia"/>
              </w:rPr>
              <w:t>2.能正确识别常见果树的枝条和常见树形，掌握果树苗木嫁接、授粉的程序。</w:t>
            </w:r>
          </w:p>
          <w:p w:rsidR="005368DC" w:rsidRPr="00701258" w:rsidRDefault="001625B0" w:rsidP="004A49C6">
            <w:pPr>
              <w:spacing w:line="300" w:lineRule="exact"/>
              <w:jc w:val="left"/>
              <w:rPr>
                <w:rFonts w:ascii="仿宋_GB2312" w:eastAsia="仿宋_GB2312" w:hAnsi="仿宋" w:cs="仿宋"/>
              </w:rPr>
            </w:pPr>
            <w:r w:rsidRPr="00701258">
              <w:rPr>
                <w:rFonts w:ascii="仿宋_GB2312" w:eastAsia="仿宋_GB2312" w:hAnsi="仿宋" w:cs="仿宋" w:hint="eastAsia"/>
              </w:rPr>
              <w:t>3.能够正确识别常见花卉的种类及其常用的繁殖方法。</w:t>
            </w:r>
          </w:p>
          <w:p w:rsidR="005368DC" w:rsidRPr="00701258" w:rsidRDefault="001625B0" w:rsidP="004A49C6">
            <w:pPr>
              <w:spacing w:line="300" w:lineRule="exact"/>
              <w:jc w:val="left"/>
              <w:rPr>
                <w:rFonts w:ascii="仿宋_GB2312" w:eastAsia="仿宋_GB2312" w:hAnsi="仿宋" w:cs="仿宋"/>
              </w:rPr>
            </w:pPr>
            <w:r w:rsidRPr="00701258">
              <w:rPr>
                <w:rFonts w:ascii="仿宋_GB2312" w:eastAsia="仿宋_GB2312" w:hAnsi="仿宋" w:cs="仿宋" w:hint="eastAsia"/>
              </w:rPr>
              <w:t>4.能够正确识别园艺作物常见病害、虫害和田间杂草。</w:t>
            </w:r>
          </w:p>
          <w:p w:rsidR="005368DC" w:rsidRPr="00701258" w:rsidRDefault="001625B0" w:rsidP="004A49C6">
            <w:pPr>
              <w:spacing w:line="300" w:lineRule="exact"/>
              <w:jc w:val="left"/>
              <w:rPr>
                <w:rFonts w:ascii="仿宋_GB2312" w:eastAsia="仿宋_GB2312" w:hAnsi="仿宋" w:cs="仿宋"/>
              </w:rPr>
            </w:pPr>
            <w:r w:rsidRPr="00701258">
              <w:rPr>
                <w:rFonts w:ascii="仿宋_GB2312" w:eastAsia="仿宋_GB2312" w:hAnsi="仿宋" w:cs="仿宋" w:hint="eastAsia"/>
              </w:rPr>
              <w:t>5.掌握选择适宜杂交用的植株和花朵的正确方法，并能够熟练完成不同蔬菜去雄、杂交授粉等操作。</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园艺</w:t>
            </w:r>
          </w:p>
        </w:tc>
      </w:tr>
      <w:tr w:rsidR="005368DC" w:rsidRPr="00701258" w:rsidTr="004A49C6">
        <w:trPr>
          <w:trHeight w:val="1420"/>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8</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4A49C6">
            <w:pPr>
              <w:spacing w:line="320" w:lineRule="exact"/>
              <w:jc w:val="center"/>
              <w:rPr>
                <w:rFonts w:ascii="仿宋_GB2312" w:eastAsia="仿宋_GB2312" w:hAnsi="仿宋" w:cs="仿宋"/>
              </w:rPr>
            </w:pPr>
          </w:p>
        </w:tc>
        <w:tc>
          <w:tcPr>
            <w:tcW w:w="1916" w:type="dxa"/>
            <w:vAlign w:val="center"/>
          </w:tcPr>
          <w:p w:rsidR="005368DC" w:rsidRPr="00701258" w:rsidRDefault="001625B0" w:rsidP="004A49C6">
            <w:pPr>
              <w:spacing w:line="320" w:lineRule="exact"/>
              <w:jc w:val="center"/>
              <w:rPr>
                <w:rFonts w:ascii="仿宋_GB2312" w:eastAsia="仿宋_GB2312" w:hAnsi="仿宋" w:cs="仿宋"/>
                <w:kern w:val="0"/>
              </w:rPr>
            </w:pPr>
            <w:r w:rsidRPr="00701258">
              <w:rPr>
                <w:rFonts w:ascii="仿宋_GB2312" w:eastAsia="仿宋_GB2312" w:hAnsi="仿宋" w:cs="仿宋" w:hint="eastAsia"/>
                <w:kern w:val="0"/>
              </w:rPr>
              <w:t>田间试验与统计分析</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224"/>
        </w:trPr>
        <w:tc>
          <w:tcPr>
            <w:tcW w:w="675"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9</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4A49C6">
            <w:pPr>
              <w:spacing w:line="320" w:lineRule="exact"/>
              <w:jc w:val="center"/>
              <w:rPr>
                <w:rFonts w:ascii="仿宋_GB2312" w:eastAsia="仿宋_GB2312" w:hAnsi="仿宋" w:cs="仿宋"/>
              </w:rPr>
            </w:pPr>
          </w:p>
        </w:tc>
        <w:tc>
          <w:tcPr>
            <w:tcW w:w="1916" w:type="dxa"/>
            <w:vAlign w:val="center"/>
          </w:tcPr>
          <w:p w:rsidR="005368DC" w:rsidRPr="00701258" w:rsidRDefault="001625B0" w:rsidP="004A49C6">
            <w:pPr>
              <w:spacing w:line="320" w:lineRule="exact"/>
              <w:jc w:val="center"/>
              <w:rPr>
                <w:rFonts w:ascii="仿宋_GB2312" w:eastAsia="仿宋_GB2312" w:hAnsi="仿宋" w:cs="仿宋"/>
                <w:kern w:val="0"/>
              </w:rPr>
            </w:pPr>
            <w:r w:rsidRPr="00701258">
              <w:rPr>
                <w:rFonts w:ascii="仿宋_GB2312" w:eastAsia="仿宋_GB2312" w:hAnsi="仿宋" w:cs="仿宋" w:hint="eastAsia"/>
                <w:kern w:val="0"/>
              </w:rPr>
              <w:t>园艺设施</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983"/>
        </w:trPr>
        <w:tc>
          <w:tcPr>
            <w:tcW w:w="675" w:type="dxa"/>
            <w:vAlign w:val="center"/>
          </w:tcPr>
          <w:p w:rsidR="005368DC" w:rsidRPr="00701258" w:rsidRDefault="001625B0" w:rsidP="00701258">
            <w:pPr>
              <w:spacing w:line="360" w:lineRule="exact"/>
              <w:jc w:val="center"/>
              <w:rPr>
                <w:rFonts w:ascii="仿宋_GB2312" w:eastAsia="仿宋_GB2312" w:hAnsi="仿宋" w:cs="仿宋"/>
              </w:rPr>
            </w:pPr>
            <w:r w:rsidRPr="00701258">
              <w:rPr>
                <w:rFonts w:ascii="仿宋_GB2312" w:eastAsia="仿宋_GB2312" w:hAnsi="仿宋" w:cs="仿宋" w:hint="eastAsia"/>
              </w:rPr>
              <w:lastRenderedPageBreak/>
              <w:t>1</w:t>
            </w:r>
            <w:r w:rsidR="00701258">
              <w:rPr>
                <w:rFonts w:ascii="仿宋_GB2312" w:eastAsia="仿宋_GB2312" w:hAnsi="仿宋" w:cs="仿宋"/>
              </w:rPr>
              <w:t>0</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装备制造类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机械制造与自动化专业</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互换性与技术测量</w:t>
            </w:r>
          </w:p>
        </w:tc>
        <w:tc>
          <w:tcPr>
            <w:tcW w:w="6095" w:type="dxa"/>
            <w:vMerge w:val="restart"/>
            <w:vAlign w:val="center"/>
          </w:tcPr>
          <w:p w:rsidR="005368DC" w:rsidRPr="00701258" w:rsidRDefault="001625B0" w:rsidP="004A49C6">
            <w:pPr>
              <w:spacing w:line="320" w:lineRule="exact"/>
              <w:jc w:val="left"/>
              <w:rPr>
                <w:rFonts w:ascii="仿宋_GB2312" w:eastAsia="仿宋_GB2312" w:hAnsi="仿宋" w:cs="仿宋"/>
              </w:rPr>
            </w:pPr>
            <w:r w:rsidRPr="00701258">
              <w:rPr>
                <w:rFonts w:ascii="仿宋_GB2312" w:eastAsia="仿宋_GB2312" w:hAnsi="仿宋" w:cs="仿宋" w:hint="eastAsia"/>
              </w:rPr>
              <w:t>1.掌握制图国家标准及投影图基本知识。2.能够按照要求正确建立图形文件。3.掌握设置图形界限、图层、线型、线宽、颜色、文本和尺寸样式等方法。4.掌握各种绘图命令、图形修改命令。5.掌握文字标注、尺寸标注、图块等操作。6.掌握利用投影法绘制形体的平面图形和根据两视图补画第三视图。7.抄画中等复杂的零件图。8.根据装配示意图和零件图拼画较简单的装配图。9.能对计算机工程图进行管理。</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机械设计制造及其自动化</w:t>
            </w:r>
          </w:p>
        </w:tc>
      </w:tr>
      <w:tr w:rsidR="005368DC" w:rsidRPr="00701258" w:rsidTr="004A49C6">
        <w:trPr>
          <w:trHeight w:val="1111"/>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11</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电工电子技术</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729"/>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12</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机械制造技术基础</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13</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电气自动化技术</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电工基础</w:t>
            </w:r>
          </w:p>
        </w:tc>
        <w:tc>
          <w:tcPr>
            <w:tcW w:w="6095" w:type="dxa"/>
            <w:vMerge w:val="restart"/>
            <w:vAlign w:val="center"/>
          </w:tcPr>
          <w:p w:rsidR="005368DC" w:rsidRPr="00701258" w:rsidRDefault="001625B0" w:rsidP="00B42EF1">
            <w:pPr>
              <w:spacing w:line="360" w:lineRule="exact"/>
              <w:jc w:val="left"/>
              <w:rPr>
                <w:rFonts w:ascii="仿宋_GB2312" w:eastAsia="仿宋_GB2312" w:hAnsi="仿宋" w:cs="仿宋"/>
              </w:rPr>
            </w:pPr>
            <w:r w:rsidRPr="00701258">
              <w:rPr>
                <w:rFonts w:ascii="仿宋_GB2312" w:eastAsia="仿宋_GB2312" w:hAnsi="仿宋" w:cs="仿宋" w:hint="eastAsia"/>
              </w:rPr>
              <w:t>1.常用电气设备的使用、安装、检测与维护。2.电机继电器-接触器控制的设计、安装、调试与故障排除。</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368DC" w:rsidRPr="00701258" w:rsidRDefault="001625B0" w:rsidP="00570DB3">
            <w:pPr>
              <w:spacing w:line="360" w:lineRule="exact"/>
              <w:jc w:val="center"/>
              <w:rPr>
                <w:rFonts w:ascii="仿宋_GB2312" w:eastAsia="仿宋_GB2312" w:hAnsi="仿宋" w:cs="仿宋"/>
              </w:rPr>
            </w:pPr>
            <w:r w:rsidRPr="00701258">
              <w:rPr>
                <w:rFonts w:ascii="仿宋_GB2312" w:eastAsia="仿宋_GB2312" w:hAnsi="仿宋" w:cs="仿宋" w:hint="eastAsia"/>
              </w:rPr>
              <w:t>电气工程及其自动化、自动化</w:t>
            </w: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14</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电机拖动</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15</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模拟电子技术</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16</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自动化</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可编程控制技术及应用</w:t>
            </w:r>
          </w:p>
        </w:tc>
        <w:tc>
          <w:tcPr>
            <w:tcW w:w="6095" w:type="dxa"/>
            <w:vMerge w:val="restart"/>
            <w:vAlign w:val="center"/>
          </w:tcPr>
          <w:p w:rsidR="005368DC" w:rsidRPr="00701258" w:rsidRDefault="001625B0" w:rsidP="00B42EF1">
            <w:pPr>
              <w:spacing w:line="360" w:lineRule="exact"/>
              <w:rPr>
                <w:rFonts w:ascii="仿宋_GB2312" w:eastAsia="仿宋_GB2312" w:hAnsi="仿宋" w:cs="仿宋"/>
                <w:szCs w:val="24"/>
              </w:rPr>
            </w:pPr>
            <w:r w:rsidRPr="00701258">
              <w:rPr>
                <w:rFonts w:ascii="仿宋_GB2312" w:eastAsia="仿宋_GB2312" w:hAnsi="仿宋" w:cs="仿宋" w:hint="eastAsia"/>
                <w:szCs w:val="24"/>
              </w:rPr>
              <w:t>1</w:t>
            </w:r>
            <w:r w:rsidRPr="00701258">
              <w:rPr>
                <w:rFonts w:ascii="仿宋_GB2312" w:eastAsia="仿宋_GB2312" w:hAnsi="仿宋" w:cs="仿宋" w:hint="eastAsia"/>
              </w:rPr>
              <w:t>.可编程控制器应用技能。2.电气控制技术应用技能。</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671"/>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17</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szCs w:val="24"/>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自动控制原理</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550"/>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18</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szCs w:val="24"/>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传感器技术及应用</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666"/>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19</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化工类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应用化工技术专业</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化工分析</w:t>
            </w:r>
          </w:p>
        </w:tc>
        <w:tc>
          <w:tcPr>
            <w:tcW w:w="6095" w:type="dxa"/>
            <w:vMerge w:val="restart"/>
            <w:vAlign w:val="center"/>
          </w:tcPr>
          <w:p w:rsidR="005368DC" w:rsidRPr="00701258" w:rsidRDefault="001625B0" w:rsidP="00B42EF1">
            <w:pPr>
              <w:spacing w:line="360" w:lineRule="exact"/>
              <w:jc w:val="left"/>
              <w:rPr>
                <w:rFonts w:ascii="仿宋_GB2312" w:eastAsia="仿宋_GB2312" w:hAnsi="仿宋" w:cs="仿宋"/>
              </w:rPr>
            </w:pPr>
            <w:r w:rsidRPr="00701258">
              <w:rPr>
                <w:rFonts w:ascii="仿宋_GB2312" w:eastAsia="仿宋_GB2312" w:hAnsi="仿宋" w:cs="仿宋" w:hint="eastAsia"/>
              </w:rPr>
              <w:t>1.粗食盐的提纯。2.酸碱中和滴定；水中铬的测定；醋酸电离度和电离常数的测定三个实验中选取一个。</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化学工程与工艺</w:t>
            </w:r>
          </w:p>
        </w:tc>
      </w:tr>
      <w:tr w:rsidR="005368DC" w:rsidRPr="00701258" w:rsidTr="004A49C6">
        <w:trPr>
          <w:trHeight w:val="769"/>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20</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化工单元操作技术</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771"/>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21</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燃料油生产技术</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266"/>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lastRenderedPageBreak/>
              <w:t>22</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交通运输类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汽车运用与维修技术专业（群）</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汽油发动机电控系统检测与修复</w:t>
            </w:r>
          </w:p>
        </w:tc>
        <w:tc>
          <w:tcPr>
            <w:tcW w:w="6095" w:type="dxa"/>
            <w:vMerge w:val="restart"/>
            <w:vAlign w:val="center"/>
          </w:tcPr>
          <w:p w:rsidR="005368DC" w:rsidRPr="00701258" w:rsidRDefault="001625B0" w:rsidP="00B42EF1">
            <w:pPr>
              <w:spacing w:line="380" w:lineRule="exact"/>
              <w:rPr>
                <w:rFonts w:ascii="仿宋_GB2312" w:eastAsia="仿宋_GB2312" w:hAnsi="仿宋" w:cs="仿宋"/>
              </w:rPr>
            </w:pPr>
            <w:r w:rsidRPr="00701258">
              <w:rPr>
                <w:rFonts w:ascii="仿宋_GB2312" w:eastAsia="仿宋_GB2312" w:hAnsi="仿宋" w:cs="仿宋" w:hint="eastAsia"/>
              </w:rPr>
              <w:t>（一）使用解码仪对传感器进行动态检测：1.掌握解码仪的正确使用方法；2.掌握使用解码仪调取发动机电控系统故障码的方法；3.能够使用解码仪分析数据流，确定故障传感器。（二）使用万用表对传感器进行静态检测：1.掌握使用万用表检测传感器元件的方法；2.掌握使用万用表检测传感器线路故障的方法。（三）排除故障：1.掌握电控发动机传感器的正确更换方法；2.能够按照规范要求排除故障，使发动机正常工作。</w:t>
            </w:r>
          </w:p>
        </w:tc>
        <w:tc>
          <w:tcPr>
            <w:tcW w:w="1701" w:type="dxa"/>
            <w:vMerge w:val="restart"/>
            <w:vAlign w:val="center"/>
          </w:tcPr>
          <w:p w:rsidR="005368DC" w:rsidRPr="00701258" w:rsidRDefault="001625B0" w:rsidP="00B42EF1">
            <w:pPr>
              <w:spacing w:line="38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汽车服务工程</w:t>
            </w:r>
          </w:p>
        </w:tc>
      </w:tr>
      <w:tr w:rsidR="005368DC" w:rsidRPr="00701258" w:rsidTr="004A49C6">
        <w:trPr>
          <w:trHeight w:val="1260"/>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23</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汽车底盘机械系统检测与维修</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122"/>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24</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汽车电器设备检测与维修</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70DB3" w:rsidRPr="00701258" w:rsidTr="004A49C6">
        <w:trPr>
          <w:trHeight w:val="982"/>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25</w:t>
            </w:r>
          </w:p>
        </w:tc>
        <w:tc>
          <w:tcPr>
            <w:tcW w:w="1203"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计算机类</w:t>
            </w:r>
          </w:p>
        </w:tc>
        <w:tc>
          <w:tcPr>
            <w:tcW w:w="1701"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计算机网络技术专业</w:t>
            </w: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计算机网络原理</w:t>
            </w:r>
          </w:p>
        </w:tc>
        <w:tc>
          <w:tcPr>
            <w:tcW w:w="6095" w:type="dxa"/>
            <w:vMerge w:val="restart"/>
            <w:vAlign w:val="center"/>
          </w:tcPr>
          <w:p w:rsidR="00570DB3" w:rsidRPr="00701258" w:rsidRDefault="00570DB3" w:rsidP="00B42EF1">
            <w:pPr>
              <w:spacing w:line="320" w:lineRule="exact"/>
              <w:jc w:val="left"/>
              <w:rPr>
                <w:rFonts w:ascii="仿宋_GB2312" w:eastAsia="仿宋_GB2312" w:hAnsi="仿宋" w:cs="仿宋"/>
              </w:rPr>
            </w:pPr>
            <w:r w:rsidRPr="00701258">
              <w:rPr>
                <w:rFonts w:ascii="仿宋_GB2312" w:eastAsia="仿宋_GB2312" w:hAnsi="仿宋" w:cs="仿宋" w:hint="eastAsia"/>
              </w:rPr>
              <w:t>1.企业局域网的搭建与配置。2.计算机技术应用。</w:t>
            </w:r>
          </w:p>
        </w:tc>
        <w:tc>
          <w:tcPr>
            <w:tcW w:w="1701" w:type="dxa"/>
            <w:vMerge w:val="restart"/>
            <w:vAlign w:val="center"/>
          </w:tcPr>
          <w:p w:rsidR="00570DB3" w:rsidRPr="00701258" w:rsidRDefault="00570DB3" w:rsidP="00B42EF1">
            <w:pPr>
              <w:spacing w:line="34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70DB3" w:rsidRPr="00701258" w:rsidRDefault="00570DB3" w:rsidP="00B42EF1">
            <w:pPr>
              <w:spacing w:line="340" w:lineRule="exact"/>
              <w:jc w:val="center"/>
              <w:rPr>
                <w:rFonts w:ascii="仿宋_GB2312" w:eastAsia="仿宋_GB2312" w:hAnsi="仿宋" w:cs="仿宋"/>
              </w:rPr>
            </w:pPr>
            <w:r w:rsidRPr="00701258">
              <w:rPr>
                <w:rFonts w:ascii="仿宋_GB2312" w:eastAsia="仿宋_GB2312" w:hAnsi="仿宋" w:cs="仿宋" w:hint="eastAsia"/>
              </w:rPr>
              <w:t>网络工程、软件工程、计算机科学与技术、信息管理与信息系统</w:t>
            </w:r>
          </w:p>
        </w:tc>
      </w:tr>
      <w:tr w:rsidR="00570DB3" w:rsidRPr="00701258" w:rsidTr="004A49C6">
        <w:trPr>
          <w:trHeight w:val="841"/>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26</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网络安全与维护</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835"/>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27</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网络互联技术</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709"/>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28</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软件技术专业</w:t>
            </w: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软件测试技术</w:t>
            </w:r>
          </w:p>
        </w:tc>
        <w:tc>
          <w:tcPr>
            <w:tcW w:w="6095" w:type="dxa"/>
            <w:vMerge w:val="restart"/>
            <w:vAlign w:val="center"/>
          </w:tcPr>
          <w:p w:rsidR="00570DB3" w:rsidRPr="00701258" w:rsidRDefault="00570DB3" w:rsidP="00B42EF1">
            <w:pPr>
              <w:spacing w:line="320" w:lineRule="exact"/>
              <w:jc w:val="left"/>
              <w:rPr>
                <w:rFonts w:ascii="仿宋_GB2312" w:eastAsia="仿宋_GB2312" w:hAnsi="仿宋" w:cs="仿宋"/>
              </w:rPr>
            </w:pPr>
            <w:r w:rsidRPr="00701258">
              <w:rPr>
                <w:rFonts w:ascii="仿宋_GB2312" w:eastAsia="仿宋_GB2312" w:hAnsi="仿宋" w:cs="仿宋" w:hint="eastAsia"/>
              </w:rPr>
              <w:t>1.C语言程序设计。2.网络数据库管理。</w:t>
            </w: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974"/>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29</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网络数据库管理</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1126"/>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30</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计算机网络</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555"/>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lastRenderedPageBreak/>
              <w:t>31</w:t>
            </w:r>
          </w:p>
        </w:tc>
        <w:tc>
          <w:tcPr>
            <w:tcW w:w="1203"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计算机类</w:t>
            </w:r>
          </w:p>
        </w:tc>
        <w:tc>
          <w:tcPr>
            <w:tcW w:w="1701"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计算机应用技术</w:t>
            </w: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信息安全</w:t>
            </w:r>
          </w:p>
        </w:tc>
        <w:tc>
          <w:tcPr>
            <w:tcW w:w="6095" w:type="dxa"/>
            <w:vMerge w:val="restart"/>
            <w:vAlign w:val="center"/>
          </w:tcPr>
          <w:p w:rsidR="00570DB3" w:rsidRPr="00701258" w:rsidRDefault="00570DB3" w:rsidP="00B42EF1">
            <w:pPr>
              <w:spacing w:line="320" w:lineRule="exact"/>
              <w:jc w:val="left"/>
              <w:rPr>
                <w:rFonts w:ascii="仿宋_GB2312" w:eastAsia="仿宋_GB2312" w:hAnsi="仿宋" w:cs="仿宋"/>
              </w:rPr>
            </w:pPr>
            <w:r w:rsidRPr="00701258">
              <w:rPr>
                <w:rFonts w:ascii="仿宋_GB2312" w:eastAsia="仿宋_GB2312" w:hAnsi="仿宋" w:cs="仿宋" w:hint="eastAsia"/>
              </w:rPr>
              <w:t>1.数据库技术。2.程序设计。</w:t>
            </w:r>
          </w:p>
        </w:tc>
        <w:tc>
          <w:tcPr>
            <w:tcW w:w="1701" w:type="dxa"/>
            <w:vMerge w:val="restart"/>
            <w:vAlign w:val="center"/>
          </w:tcPr>
          <w:p w:rsidR="00570DB3" w:rsidRPr="00701258" w:rsidRDefault="00570DB3" w:rsidP="00B42EF1">
            <w:pPr>
              <w:spacing w:line="34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70DB3" w:rsidRPr="00701258" w:rsidRDefault="00570DB3" w:rsidP="00B42EF1">
            <w:pPr>
              <w:spacing w:line="340" w:lineRule="exact"/>
              <w:jc w:val="center"/>
              <w:rPr>
                <w:rFonts w:ascii="仿宋_GB2312" w:eastAsia="仿宋_GB2312" w:hAnsi="仿宋" w:cs="仿宋"/>
              </w:rPr>
            </w:pPr>
            <w:r w:rsidRPr="00701258">
              <w:rPr>
                <w:rFonts w:ascii="仿宋_GB2312" w:eastAsia="仿宋_GB2312" w:hAnsi="仿宋" w:cs="仿宋" w:hint="eastAsia"/>
              </w:rPr>
              <w:t>网络工程、软件工程、计算机科学与技术、信息管理与信息系统</w:t>
            </w:r>
          </w:p>
        </w:tc>
      </w:tr>
      <w:tr w:rsidR="00570DB3" w:rsidRPr="00701258" w:rsidTr="004A49C6">
        <w:trPr>
          <w:trHeight w:val="542"/>
        </w:trPr>
        <w:tc>
          <w:tcPr>
            <w:tcW w:w="675" w:type="dxa"/>
            <w:vAlign w:val="center"/>
          </w:tcPr>
          <w:p w:rsidR="00570DB3" w:rsidRPr="00701258" w:rsidRDefault="00570DB3" w:rsidP="00701258">
            <w:pPr>
              <w:spacing w:line="340" w:lineRule="exact"/>
              <w:jc w:val="center"/>
              <w:rPr>
                <w:rFonts w:ascii="仿宋_GB2312" w:eastAsia="仿宋_GB2312" w:hAnsi="仿宋" w:cs="仿宋"/>
              </w:rPr>
            </w:pPr>
            <w:r>
              <w:rPr>
                <w:rFonts w:ascii="仿宋_GB2312" w:eastAsia="仿宋_GB2312" w:hAnsi="仿宋" w:cs="仿宋" w:hint="eastAsia"/>
              </w:rPr>
              <w:t>32</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C语言程序设计</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705"/>
        </w:trPr>
        <w:tc>
          <w:tcPr>
            <w:tcW w:w="675" w:type="dxa"/>
            <w:vAlign w:val="center"/>
          </w:tcPr>
          <w:p w:rsidR="00570DB3" w:rsidRPr="00701258" w:rsidRDefault="00570DB3" w:rsidP="00701258">
            <w:pPr>
              <w:spacing w:line="340" w:lineRule="exact"/>
              <w:jc w:val="center"/>
              <w:rPr>
                <w:rFonts w:ascii="仿宋_GB2312" w:eastAsia="仿宋_GB2312" w:hAnsi="仿宋" w:cs="仿宋"/>
              </w:rPr>
            </w:pPr>
            <w:r>
              <w:rPr>
                <w:rFonts w:ascii="仿宋_GB2312" w:eastAsia="仿宋_GB2312" w:hAnsi="仿宋" w:cs="仿宋"/>
              </w:rPr>
              <w:t>33</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网络技术基础</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578"/>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34</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restart"/>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计算机信息管理专业</w:t>
            </w: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数据库原理及应用</w:t>
            </w:r>
          </w:p>
        </w:tc>
        <w:tc>
          <w:tcPr>
            <w:tcW w:w="6095" w:type="dxa"/>
            <w:vMerge w:val="restart"/>
            <w:vAlign w:val="center"/>
          </w:tcPr>
          <w:p w:rsidR="00570DB3" w:rsidRPr="00701258" w:rsidRDefault="00570DB3" w:rsidP="00B42EF1">
            <w:pPr>
              <w:spacing w:line="320" w:lineRule="exact"/>
              <w:jc w:val="left"/>
              <w:rPr>
                <w:rFonts w:ascii="仿宋_GB2312" w:eastAsia="仿宋_GB2312" w:hAnsi="仿宋" w:cs="仿宋"/>
              </w:rPr>
            </w:pPr>
            <w:r w:rsidRPr="00701258">
              <w:rPr>
                <w:rFonts w:ascii="仿宋_GB2312" w:eastAsia="仿宋_GB2312" w:hAnsi="仿宋" w:cs="仿宋" w:hint="eastAsia"/>
              </w:rPr>
              <w:t>1.程序设计解决实际问题。2.应用文档编辑和数据处理。</w:t>
            </w: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641"/>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35</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程序设计基础</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70DB3" w:rsidRPr="00701258" w:rsidTr="004A49C6">
        <w:trPr>
          <w:trHeight w:val="703"/>
        </w:trPr>
        <w:tc>
          <w:tcPr>
            <w:tcW w:w="675" w:type="dxa"/>
            <w:vAlign w:val="center"/>
          </w:tcPr>
          <w:p w:rsidR="00570DB3" w:rsidRPr="00701258" w:rsidRDefault="00570DB3" w:rsidP="00B42EF1">
            <w:pPr>
              <w:spacing w:line="340" w:lineRule="exact"/>
              <w:jc w:val="center"/>
              <w:rPr>
                <w:rFonts w:ascii="仿宋_GB2312" w:eastAsia="仿宋_GB2312" w:hAnsi="仿宋" w:cs="仿宋"/>
              </w:rPr>
            </w:pPr>
            <w:r>
              <w:rPr>
                <w:rFonts w:ascii="仿宋_GB2312" w:eastAsia="仿宋_GB2312" w:hAnsi="仿宋" w:cs="仿宋"/>
              </w:rPr>
              <w:t>36</w:t>
            </w:r>
          </w:p>
        </w:tc>
        <w:tc>
          <w:tcPr>
            <w:tcW w:w="1203"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20" w:lineRule="exact"/>
              <w:jc w:val="center"/>
              <w:rPr>
                <w:rFonts w:ascii="仿宋_GB2312" w:eastAsia="仿宋_GB2312" w:hAnsi="仿宋" w:cs="仿宋"/>
              </w:rPr>
            </w:pPr>
          </w:p>
        </w:tc>
        <w:tc>
          <w:tcPr>
            <w:tcW w:w="1916" w:type="dxa"/>
            <w:vAlign w:val="center"/>
          </w:tcPr>
          <w:p w:rsidR="00570DB3" w:rsidRPr="00701258" w:rsidRDefault="00570DB3" w:rsidP="00B42EF1">
            <w:pPr>
              <w:spacing w:line="320" w:lineRule="exact"/>
              <w:jc w:val="center"/>
              <w:rPr>
                <w:rFonts w:ascii="仿宋_GB2312" w:eastAsia="仿宋_GB2312" w:hAnsi="仿宋" w:cs="仿宋"/>
              </w:rPr>
            </w:pPr>
            <w:r w:rsidRPr="00701258">
              <w:rPr>
                <w:rFonts w:ascii="仿宋_GB2312" w:eastAsia="仿宋_GB2312" w:hAnsi="仿宋" w:cs="仿宋" w:hint="eastAsia"/>
              </w:rPr>
              <w:t>计算机网络</w:t>
            </w:r>
          </w:p>
        </w:tc>
        <w:tc>
          <w:tcPr>
            <w:tcW w:w="6095" w:type="dxa"/>
            <w:vMerge/>
            <w:vAlign w:val="center"/>
          </w:tcPr>
          <w:p w:rsidR="00570DB3" w:rsidRPr="00701258" w:rsidRDefault="00570DB3" w:rsidP="00B42EF1">
            <w:pPr>
              <w:spacing w:line="32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4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40" w:lineRule="exact"/>
              <w:jc w:val="center"/>
              <w:rPr>
                <w:rFonts w:ascii="仿宋_GB2312" w:eastAsia="仿宋_GB2312" w:hAnsi="仿宋" w:cs="仿宋"/>
              </w:rPr>
            </w:pPr>
          </w:p>
        </w:tc>
      </w:tr>
      <w:tr w:rsidR="005368DC" w:rsidRPr="00701258" w:rsidTr="004A49C6">
        <w:trPr>
          <w:trHeight w:val="742"/>
        </w:trPr>
        <w:tc>
          <w:tcPr>
            <w:tcW w:w="675" w:type="dxa"/>
            <w:vAlign w:val="center"/>
          </w:tcPr>
          <w:p w:rsidR="005368DC" w:rsidRPr="00701258" w:rsidRDefault="00701258" w:rsidP="00B42EF1">
            <w:pPr>
              <w:spacing w:line="340" w:lineRule="exact"/>
              <w:jc w:val="center"/>
              <w:rPr>
                <w:rFonts w:ascii="仿宋_GB2312" w:eastAsia="仿宋_GB2312" w:hAnsi="仿宋" w:cs="仿宋"/>
              </w:rPr>
            </w:pPr>
            <w:r>
              <w:rPr>
                <w:rFonts w:ascii="仿宋_GB2312" w:eastAsia="仿宋_GB2312" w:hAnsi="仿宋" w:cs="仿宋"/>
              </w:rPr>
              <w:t>37</w:t>
            </w:r>
          </w:p>
        </w:tc>
        <w:tc>
          <w:tcPr>
            <w:tcW w:w="1203" w:type="dxa"/>
            <w:vMerge w:val="restart"/>
            <w:vAlign w:val="center"/>
          </w:tcPr>
          <w:p w:rsidR="005368DC" w:rsidRPr="00701258" w:rsidRDefault="001625B0" w:rsidP="00B42EF1">
            <w:pPr>
              <w:spacing w:line="320" w:lineRule="exact"/>
              <w:jc w:val="center"/>
              <w:rPr>
                <w:rFonts w:ascii="仿宋_GB2312" w:eastAsia="仿宋_GB2312" w:hAnsi="仿宋" w:cs="仿宋"/>
              </w:rPr>
            </w:pPr>
            <w:r w:rsidRPr="00701258">
              <w:rPr>
                <w:rFonts w:ascii="仿宋_GB2312" w:eastAsia="仿宋_GB2312" w:hAnsi="仿宋" w:cs="仿宋" w:hint="eastAsia"/>
              </w:rPr>
              <w:t>土建类</w:t>
            </w:r>
          </w:p>
        </w:tc>
        <w:tc>
          <w:tcPr>
            <w:tcW w:w="1701" w:type="dxa"/>
            <w:vMerge w:val="restart"/>
            <w:vAlign w:val="center"/>
          </w:tcPr>
          <w:p w:rsidR="005368DC" w:rsidRPr="00701258" w:rsidRDefault="001625B0" w:rsidP="00B42EF1">
            <w:pPr>
              <w:spacing w:line="320" w:lineRule="exact"/>
              <w:jc w:val="center"/>
              <w:rPr>
                <w:rFonts w:ascii="仿宋_GB2312" w:eastAsia="仿宋_GB2312" w:hAnsi="仿宋" w:cs="仿宋"/>
              </w:rPr>
            </w:pPr>
            <w:r w:rsidRPr="00701258">
              <w:rPr>
                <w:rFonts w:ascii="仿宋_GB2312" w:eastAsia="仿宋_GB2312" w:hAnsi="仿宋" w:cs="仿宋" w:hint="eastAsia"/>
              </w:rPr>
              <w:t>建筑工程技术专业（群）</w:t>
            </w:r>
          </w:p>
        </w:tc>
        <w:tc>
          <w:tcPr>
            <w:tcW w:w="1916" w:type="dxa"/>
            <w:vAlign w:val="center"/>
          </w:tcPr>
          <w:p w:rsidR="005368DC" w:rsidRPr="00701258" w:rsidRDefault="001625B0" w:rsidP="00B42EF1">
            <w:pPr>
              <w:spacing w:line="320" w:lineRule="exact"/>
              <w:jc w:val="center"/>
              <w:rPr>
                <w:rFonts w:ascii="仿宋_GB2312" w:eastAsia="仿宋_GB2312" w:hAnsi="仿宋" w:cs="仿宋"/>
              </w:rPr>
            </w:pPr>
            <w:r w:rsidRPr="00701258">
              <w:rPr>
                <w:rFonts w:ascii="仿宋_GB2312" w:eastAsia="仿宋_GB2312" w:hAnsi="仿宋" w:cs="仿宋" w:hint="eastAsia"/>
              </w:rPr>
              <w:t>工程力学</w:t>
            </w:r>
          </w:p>
        </w:tc>
        <w:tc>
          <w:tcPr>
            <w:tcW w:w="6095" w:type="dxa"/>
            <w:vMerge w:val="restart"/>
            <w:vAlign w:val="center"/>
          </w:tcPr>
          <w:p w:rsidR="005368DC" w:rsidRPr="00701258" w:rsidRDefault="001625B0" w:rsidP="00B42EF1">
            <w:pPr>
              <w:spacing w:line="320" w:lineRule="exact"/>
              <w:jc w:val="left"/>
              <w:rPr>
                <w:rFonts w:ascii="仿宋_GB2312" w:eastAsia="仿宋_GB2312" w:hAnsi="仿宋" w:cs="仿宋"/>
              </w:rPr>
            </w:pPr>
            <w:r w:rsidRPr="00701258">
              <w:rPr>
                <w:rFonts w:ascii="仿宋_GB2312" w:eastAsia="仿宋_GB2312" w:hAnsi="仿宋" w:cs="仿宋" w:hint="eastAsia"/>
              </w:rPr>
              <w:t>1.施工图识读基本知识。施工图的作用，施工图分类，图纸编排，常用制图标准，施工图识读方法与技巧。2.建筑施工图识读。建筑设计总说明识读，建筑总平面图识读，建筑各层平面图识读，建筑立面图识读，建筑剖面图识读，建筑详图识读。3.结构施工图识读。结构设计总说明的识读，基础结构图的识读，结构平面图的识构件节点详图的识读。4.施工图的自审。建筑和结构施工图综合自审。5.能熟练地运用与施工图纸相关的国家制图标准和图集，掌握结构平面整体表示法制规则。</w:t>
            </w:r>
          </w:p>
        </w:tc>
        <w:tc>
          <w:tcPr>
            <w:tcW w:w="1701" w:type="dxa"/>
            <w:vMerge w:val="restart"/>
            <w:vAlign w:val="center"/>
          </w:tcPr>
          <w:p w:rsidR="005368DC" w:rsidRPr="00701258" w:rsidRDefault="001625B0" w:rsidP="00B42EF1">
            <w:pPr>
              <w:spacing w:line="34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368DC" w:rsidRPr="00701258" w:rsidRDefault="001625B0" w:rsidP="00B42EF1">
            <w:pPr>
              <w:spacing w:line="340" w:lineRule="exact"/>
              <w:jc w:val="center"/>
              <w:rPr>
                <w:rFonts w:ascii="仿宋_GB2312" w:eastAsia="仿宋_GB2312" w:hAnsi="仿宋" w:cs="仿宋"/>
              </w:rPr>
            </w:pPr>
            <w:r w:rsidRPr="00701258">
              <w:rPr>
                <w:rFonts w:ascii="仿宋_GB2312" w:eastAsia="仿宋_GB2312" w:hAnsi="仿宋" w:cs="仿宋" w:hint="eastAsia"/>
              </w:rPr>
              <w:t>土木工程</w:t>
            </w:r>
          </w:p>
        </w:tc>
      </w:tr>
      <w:tr w:rsidR="005368DC" w:rsidRPr="00701258" w:rsidTr="004A49C6">
        <w:trPr>
          <w:trHeight w:val="1123"/>
        </w:trPr>
        <w:tc>
          <w:tcPr>
            <w:tcW w:w="675" w:type="dxa"/>
            <w:vAlign w:val="center"/>
          </w:tcPr>
          <w:p w:rsidR="005368DC" w:rsidRPr="00701258" w:rsidRDefault="00701258" w:rsidP="00B42EF1">
            <w:pPr>
              <w:spacing w:line="340" w:lineRule="exact"/>
              <w:jc w:val="center"/>
              <w:rPr>
                <w:rFonts w:ascii="仿宋_GB2312" w:eastAsia="仿宋_GB2312" w:hAnsi="仿宋" w:cs="仿宋"/>
              </w:rPr>
            </w:pPr>
            <w:r>
              <w:rPr>
                <w:rFonts w:ascii="仿宋_GB2312" w:eastAsia="仿宋_GB2312" w:hAnsi="仿宋" w:cs="仿宋"/>
              </w:rPr>
              <w:t>38</w:t>
            </w:r>
          </w:p>
        </w:tc>
        <w:tc>
          <w:tcPr>
            <w:tcW w:w="1203"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1916" w:type="dxa"/>
            <w:vAlign w:val="center"/>
          </w:tcPr>
          <w:p w:rsidR="005368DC" w:rsidRPr="00701258" w:rsidRDefault="001625B0" w:rsidP="00B42EF1">
            <w:pPr>
              <w:spacing w:line="340" w:lineRule="exact"/>
              <w:jc w:val="center"/>
              <w:rPr>
                <w:rFonts w:ascii="仿宋_GB2312" w:eastAsia="仿宋_GB2312" w:hAnsi="仿宋" w:cs="仿宋"/>
              </w:rPr>
            </w:pPr>
            <w:r w:rsidRPr="00701258">
              <w:rPr>
                <w:rFonts w:ascii="仿宋_GB2312" w:eastAsia="仿宋_GB2312" w:hAnsi="仿宋" w:cs="仿宋" w:hint="eastAsia"/>
              </w:rPr>
              <w:t>建筑工程施工组织</w:t>
            </w:r>
          </w:p>
        </w:tc>
        <w:tc>
          <w:tcPr>
            <w:tcW w:w="6095" w:type="dxa"/>
            <w:vMerge/>
            <w:vAlign w:val="center"/>
          </w:tcPr>
          <w:p w:rsidR="005368DC" w:rsidRPr="00701258" w:rsidRDefault="005368DC" w:rsidP="00B42EF1">
            <w:pPr>
              <w:spacing w:line="3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4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40" w:lineRule="exact"/>
              <w:jc w:val="center"/>
              <w:rPr>
                <w:rFonts w:ascii="仿宋_GB2312" w:eastAsia="仿宋_GB2312" w:hAnsi="仿宋" w:cs="仿宋"/>
              </w:rPr>
            </w:pPr>
            <w:r>
              <w:rPr>
                <w:rFonts w:ascii="仿宋_GB2312" w:eastAsia="仿宋_GB2312" w:hAnsi="仿宋" w:cs="仿宋"/>
              </w:rPr>
              <w:t>39</w:t>
            </w:r>
          </w:p>
        </w:tc>
        <w:tc>
          <w:tcPr>
            <w:tcW w:w="1203"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1916" w:type="dxa"/>
            <w:vAlign w:val="center"/>
          </w:tcPr>
          <w:p w:rsidR="005368DC" w:rsidRPr="00701258" w:rsidRDefault="001625B0" w:rsidP="00B42EF1">
            <w:pPr>
              <w:spacing w:line="340" w:lineRule="exact"/>
              <w:jc w:val="center"/>
              <w:rPr>
                <w:rFonts w:ascii="仿宋_GB2312" w:eastAsia="仿宋_GB2312" w:hAnsi="仿宋" w:cs="仿宋"/>
              </w:rPr>
            </w:pPr>
            <w:r w:rsidRPr="00701258">
              <w:rPr>
                <w:rFonts w:ascii="仿宋_GB2312" w:eastAsia="仿宋_GB2312" w:hAnsi="仿宋" w:cs="仿宋" w:hint="eastAsia"/>
              </w:rPr>
              <w:t>房屋建筑构造</w:t>
            </w:r>
          </w:p>
        </w:tc>
        <w:tc>
          <w:tcPr>
            <w:tcW w:w="6095" w:type="dxa"/>
            <w:vMerge/>
            <w:vAlign w:val="center"/>
          </w:tcPr>
          <w:p w:rsidR="005368DC" w:rsidRPr="00701258" w:rsidRDefault="005368DC" w:rsidP="00B42EF1">
            <w:pPr>
              <w:spacing w:line="3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4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40" w:lineRule="exact"/>
              <w:jc w:val="center"/>
              <w:rPr>
                <w:rFonts w:ascii="仿宋_GB2312" w:eastAsia="仿宋_GB2312" w:hAnsi="仿宋" w:cs="仿宋"/>
              </w:rPr>
            </w:pPr>
          </w:p>
        </w:tc>
      </w:tr>
      <w:tr w:rsidR="005368DC" w:rsidRPr="00701258" w:rsidTr="004A49C6">
        <w:trPr>
          <w:trHeight w:val="529"/>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40</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食品工业类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食品加工技术专业（群）</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食品微生物</w:t>
            </w:r>
          </w:p>
        </w:tc>
        <w:tc>
          <w:tcPr>
            <w:tcW w:w="6095" w:type="dxa"/>
            <w:vMerge w:val="restart"/>
            <w:vAlign w:val="center"/>
          </w:tcPr>
          <w:p w:rsidR="005368DC" w:rsidRPr="00701258" w:rsidRDefault="001625B0" w:rsidP="00B42EF1">
            <w:pPr>
              <w:spacing w:line="340" w:lineRule="exact"/>
              <w:jc w:val="left"/>
              <w:rPr>
                <w:rFonts w:ascii="仿宋_GB2312" w:eastAsia="仿宋_GB2312" w:hAnsi="仿宋" w:cs="仿宋"/>
              </w:rPr>
            </w:pPr>
            <w:r w:rsidRPr="00701258">
              <w:rPr>
                <w:rFonts w:ascii="仿宋_GB2312" w:eastAsia="仿宋_GB2312" w:hAnsi="仿宋" w:cs="仿宋" w:hint="eastAsia"/>
              </w:rPr>
              <w:t>1.肉制品生产。2.乳品生产。</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食品科学与工程</w:t>
            </w:r>
          </w:p>
        </w:tc>
      </w:tr>
      <w:tr w:rsidR="005368DC" w:rsidRPr="00701258" w:rsidTr="004A49C6">
        <w:trPr>
          <w:trHeight w:val="591"/>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41</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食品分析检测</w:t>
            </w:r>
          </w:p>
        </w:tc>
        <w:tc>
          <w:tcPr>
            <w:tcW w:w="6095" w:type="dxa"/>
            <w:vMerge/>
            <w:vAlign w:val="center"/>
          </w:tcPr>
          <w:p w:rsidR="005368DC" w:rsidRPr="00701258" w:rsidRDefault="005368DC" w:rsidP="00B42EF1">
            <w:pPr>
              <w:spacing w:line="3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839"/>
        </w:trPr>
        <w:tc>
          <w:tcPr>
            <w:tcW w:w="675" w:type="dxa"/>
            <w:vAlign w:val="center"/>
          </w:tcPr>
          <w:p w:rsidR="005368DC" w:rsidRPr="00701258" w:rsidRDefault="00701258" w:rsidP="00701258">
            <w:pPr>
              <w:spacing w:line="360" w:lineRule="exact"/>
              <w:jc w:val="center"/>
              <w:rPr>
                <w:rFonts w:ascii="仿宋_GB2312" w:eastAsia="仿宋_GB2312" w:hAnsi="仿宋" w:cs="仿宋"/>
              </w:rPr>
            </w:pPr>
            <w:r>
              <w:rPr>
                <w:rFonts w:ascii="仿宋_GB2312" w:eastAsia="仿宋_GB2312" w:hAnsi="仿宋" w:cs="仿宋" w:hint="eastAsia"/>
              </w:rPr>
              <w:t>42</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食品营养学</w:t>
            </w:r>
          </w:p>
        </w:tc>
        <w:tc>
          <w:tcPr>
            <w:tcW w:w="6095" w:type="dxa"/>
            <w:vMerge/>
            <w:vAlign w:val="center"/>
          </w:tcPr>
          <w:p w:rsidR="005368DC" w:rsidRPr="00701258" w:rsidRDefault="005368DC" w:rsidP="00B42EF1">
            <w:pPr>
              <w:spacing w:line="3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70DB3" w:rsidRPr="00701258" w:rsidTr="004A49C6">
        <w:trPr>
          <w:trHeight w:val="1978"/>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lastRenderedPageBreak/>
              <w:t>43</w:t>
            </w:r>
          </w:p>
        </w:tc>
        <w:tc>
          <w:tcPr>
            <w:tcW w:w="1203"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财经商贸类</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会计专业（群）</w:t>
            </w: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基础会计</w:t>
            </w:r>
          </w:p>
        </w:tc>
        <w:tc>
          <w:tcPr>
            <w:tcW w:w="6095" w:type="dxa"/>
            <w:vMerge w:val="restart"/>
            <w:vAlign w:val="center"/>
          </w:tcPr>
          <w:p w:rsidR="00570DB3" w:rsidRPr="00701258" w:rsidRDefault="00570DB3" w:rsidP="004A49C6">
            <w:pPr>
              <w:spacing w:line="280" w:lineRule="exact"/>
              <w:rPr>
                <w:rFonts w:ascii="仿宋_GB2312" w:eastAsia="仿宋_GB2312" w:hAnsi="仿宋" w:cs="仿宋"/>
                <w:bCs/>
              </w:rPr>
            </w:pPr>
            <w:r w:rsidRPr="00701258">
              <w:rPr>
                <w:rFonts w:ascii="仿宋_GB2312" w:eastAsia="仿宋_GB2312" w:hAnsi="仿宋" w:cs="仿宋" w:hint="eastAsia"/>
                <w:bCs/>
              </w:rPr>
              <w:t>（一）填制与审核凭证能力：</w:t>
            </w:r>
            <w:r w:rsidRPr="00701258">
              <w:rPr>
                <w:rFonts w:ascii="仿宋_GB2312" w:eastAsia="仿宋_GB2312" w:hAnsi="仿宋" w:cs="仿宋" w:hint="eastAsia"/>
              </w:rPr>
              <w:t>1.具备准确、完整、规范地填制与审核支票、银行汇票、商业汇票、银行存款单、银行进账单、增值税专用发票、入库单、出库单、差旅费报销单、借款单等原始凭证的填制与审核。2.具备对简单制造企业的日常业务进行准确、完整、规范地填制与审核记账凭证的能力。重点考核对简单制造企业筹资、采购、生产、销售等主要经济业务的会计核算所涉及的记账凭证的填制与审核的实务操作。3.具备准确、熟练地进行记账凭证的汇总与试算平衡的能力。重点考核汇总记账凭证和试算平衡表编制的实务操作。（二）</w:t>
            </w:r>
            <w:r w:rsidRPr="00701258">
              <w:rPr>
                <w:rFonts w:ascii="仿宋_GB2312" w:eastAsia="仿宋_GB2312" w:hAnsi="仿宋" w:cs="仿宋" w:hint="eastAsia"/>
                <w:bCs/>
              </w:rPr>
              <w:t>登记会计账簿能力：</w:t>
            </w:r>
            <w:r w:rsidRPr="00701258">
              <w:rPr>
                <w:rFonts w:ascii="仿宋_GB2312" w:eastAsia="仿宋_GB2312" w:hAnsi="仿宋" w:cs="仿宋" w:hint="eastAsia"/>
              </w:rPr>
              <w:t>1.具备准确、完整、规范地设置各种账簿的能力。重点考核期初建账、期初余额及发生额登记的实务操作。2.具备准确、完整、规范地登记各种账簿及错账更正的能力。重点考核日记账、明细分类账、总分类账的登记及错账更正方法的实务操作。3.具备准确、熟练地进行对账与结账的能力。重点考核年末的对账与结账的实务操作。（三）</w:t>
            </w:r>
            <w:r w:rsidRPr="00701258">
              <w:rPr>
                <w:rFonts w:ascii="仿宋_GB2312" w:eastAsia="仿宋_GB2312" w:hAnsi="仿宋" w:cs="仿宋" w:hint="eastAsia"/>
                <w:bCs/>
              </w:rPr>
              <w:t>财务报表的编制能力：</w:t>
            </w:r>
            <w:r w:rsidRPr="00701258">
              <w:rPr>
                <w:rFonts w:ascii="仿宋_GB2312" w:eastAsia="仿宋_GB2312" w:hAnsi="仿宋" w:cs="仿宋" w:hint="eastAsia"/>
              </w:rPr>
              <w:t>1.具备准确、完整、规范地编制财务报表的能力。重点考核资产负债表和利润表编制的实务操作。2.具备财务分析指标的计算能力。重点考核偿债能力和盈利能力指标的计算。</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会计学、财务管理</w:t>
            </w:r>
          </w:p>
        </w:tc>
      </w:tr>
      <w:tr w:rsidR="00570DB3" w:rsidRPr="00701258" w:rsidTr="004A49C6">
        <w:trPr>
          <w:trHeight w:val="3240"/>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44</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财务会计</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3671"/>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45</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财务管理</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2542"/>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lastRenderedPageBreak/>
              <w:t>46</w:t>
            </w:r>
          </w:p>
        </w:tc>
        <w:tc>
          <w:tcPr>
            <w:tcW w:w="1203"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财经商贸类</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金融管理专业</w:t>
            </w: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金融基础知识</w:t>
            </w:r>
          </w:p>
        </w:tc>
        <w:tc>
          <w:tcPr>
            <w:tcW w:w="6095" w:type="dxa"/>
            <w:vMerge w:val="restart"/>
            <w:vAlign w:val="center"/>
          </w:tcPr>
          <w:p w:rsidR="00570DB3" w:rsidRPr="00701258" w:rsidRDefault="00570DB3" w:rsidP="004A49C6">
            <w:pPr>
              <w:spacing w:line="280" w:lineRule="exact"/>
              <w:rPr>
                <w:rFonts w:ascii="仿宋_GB2312" w:eastAsia="仿宋_GB2312" w:hAnsi="仿宋" w:cs="仿宋"/>
              </w:rPr>
            </w:pPr>
            <w:r w:rsidRPr="00701258">
              <w:rPr>
                <w:rFonts w:ascii="仿宋_GB2312" w:eastAsia="仿宋_GB2312" w:hAnsi="仿宋" w:cs="仿宋" w:hint="eastAsia"/>
              </w:rPr>
              <w:t>（一）手工点钞考核内容：1.重点知识点。能熟练运用手持式点钞法进行准确、快速清点钞券，掌握单指单张点钞、多指多张点钞、扇面式点钞等点钞技能和方法，并且在规定时间内分别完成拆把、找错（多、缺、假版）、点数、扎把、盖章等工序，能够点准、墩齐（无折角、不露头）、捆紧（腰条扎紧）、签字清楚（姓名清晰可辨），能运用“看、摸、听、比、测”鉴别真币与假币。2.技能点。（1）单指单张点钞法。①拆把；②持票；③清点；④计数；⑤扎把；⑥盖章。（2）单指多张点钞法。①拆把；②持票；③清点；④计数；⑤扎把；⑥盖章。（3）扇面点钞法。①拆把；②持票；③开扇；④清点；⑤合扇；⑥扎把；⑦盖章。（4）捆捆（10把为1捆）。（二）翻打传票考核内容：1.重点知识点。掌握正确的小键盘数字录入指法和传票翻打方法，并熟练运用计算器翻打传票，能快速、准确地录入数字。2.技能点。（1）熟练掌握电子计算器功能键。（2）规定时间内完成翻打传票。①加法运算；②减法运算；③加减法混合运算。（3）熟练掌握盲打技巧。①订本式；②活页式。（4）掌握传票的整理。①墩齐；②开扇；③固定。（5）掌握传票的摆放。（6）掌握传票的翻页。（7）掌握传票的数页。（三）储蓄计息考核内容：1.重点知识点。熟练掌握各种银行储蓄存款业务的操作程序和利息计算方法，能熟练运用计算器对各种银行储蓄存款计息。2.技能点。储蓄存款业务处理流程。（1）存款开户（2）存款存入（3）存款支取（4）存款结清（5）存款销户。</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数学</w:t>
            </w:r>
          </w:p>
        </w:tc>
        <w:tc>
          <w:tcPr>
            <w:tcW w:w="992"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金融学</w:t>
            </w:r>
          </w:p>
        </w:tc>
      </w:tr>
      <w:tr w:rsidR="00570DB3" w:rsidRPr="00701258" w:rsidTr="004A49C6">
        <w:trPr>
          <w:trHeight w:val="2820"/>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47</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证券实务</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3684"/>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48</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国际金融</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1995"/>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lastRenderedPageBreak/>
              <w:t>49</w:t>
            </w:r>
          </w:p>
        </w:tc>
        <w:tc>
          <w:tcPr>
            <w:tcW w:w="1203"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财经商贸类</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国际贸易实务专业</w:t>
            </w: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国际贸易实务</w:t>
            </w:r>
          </w:p>
        </w:tc>
        <w:tc>
          <w:tcPr>
            <w:tcW w:w="6095" w:type="dxa"/>
            <w:vMerge w:val="restart"/>
            <w:vAlign w:val="center"/>
          </w:tcPr>
          <w:p w:rsidR="00570DB3" w:rsidRPr="00701258" w:rsidRDefault="00570DB3" w:rsidP="004A49C6">
            <w:pPr>
              <w:spacing w:line="280" w:lineRule="exact"/>
              <w:jc w:val="left"/>
              <w:rPr>
                <w:rFonts w:ascii="仿宋_GB2312" w:eastAsia="仿宋_GB2312" w:hAnsi="仿宋" w:cs="仿宋"/>
              </w:rPr>
            </w:pPr>
            <w:r w:rsidRPr="00701258">
              <w:rPr>
                <w:rFonts w:ascii="仿宋_GB2312" w:eastAsia="仿宋_GB2312" w:hAnsi="仿宋" w:cs="仿宋" w:hint="eastAsia"/>
              </w:rPr>
              <w:t>1.具备灵活运用外贸合同的能力，能够根据合同和确认书的内容，找出合同各主要条款。重点考核对合同和主要条款的理解。2.具备开立信用证的能力，熟练掌握开证申请书的内容，会填制开证申请书，能完成开证申请工作。重点考核信用证申请书的填制。3.具备审核信用证的能力，能熟练掌握审证的方法与技巧，会审核信用证，能完成信用证的审核工作。重点考核信用证的审核、修改。4.具备商业发票的缮制能力，能熟练掌握发票条款，会填制商业发票，能完成商业发票的审核工作。重点考核商业发票的填制方法。5.具备装箱单据的缮制能力，能熟练掌握包装条款，会填制包装单据，能完成包装单据的审核工作。重点考核装箱单据的填制方法。6.具备海运提单的缮制能力，能熟练掌握提单条款，会填制海运提单，能完成运输单据的审核工作。重点考核海运提单的填制方法。7.具备产地证的缮制能力，能熟练掌握产地证书的种类，会填制产地证，能完成一般原产地证和普惠制产地证的审核工作。重点考核产地证的填制方法。8.具备汇票的缮制能力，能熟练掌握汇票的内容及缮制要求，会填制汇票，能完成汇票的审核工作。重点考核汇票的填制方法。9.具备保险单据的缮制能力，能熟练掌握保险条款，会填制保险单据，能完成保险单据的审核工作。重点考核保险单据的填制方法。10.具备装运通知的缮制能力，能熟练掌握装运条款，掌握装运通知的内容及缮制要求，能完成装运通知的拟定工作。重点考核装运通知的填制方法。</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国际经济与贸易</w:t>
            </w:r>
          </w:p>
        </w:tc>
      </w:tr>
      <w:tr w:rsidR="00570DB3" w:rsidRPr="00701258" w:rsidTr="004A49C6">
        <w:trPr>
          <w:trHeight w:val="1980"/>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50</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国际金融</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3505"/>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51</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国际贸易概论</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52</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保险专业</w:t>
            </w: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保险学原理</w:t>
            </w:r>
          </w:p>
        </w:tc>
        <w:tc>
          <w:tcPr>
            <w:tcW w:w="6095" w:type="dxa"/>
            <w:vMerge w:val="restart"/>
            <w:vAlign w:val="center"/>
          </w:tcPr>
          <w:p w:rsidR="00570DB3" w:rsidRPr="00701258" w:rsidRDefault="00570DB3" w:rsidP="00B42EF1">
            <w:pPr>
              <w:spacing w:line="360" w:lineRule="exact"/>
              <w:jc w:val="left"/>
              <w:rPr>
                <w:rFonts w:ascii="仿宋_GB2312" w:eastAsia="仿宋_GB2312" w:hAnsi="仿宋" w:cs="仿宋"/>
              </w:rPr>
            </w:pPr>
            <w:r w:rsidRPr="00701258">
              <w:rPr>
                <w:rFonts w:ascii="仿宋_GB2312" w:eastAsia="仿宋_GB2312" w:hAnsi="仿宋" w:cs="仿宋" w:hint="eastAsia"/>
              </w:rPr>
              <w:t>1.案例分析。2.展业话术。3.赔案处理。</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保险学</w:t>
            </w:r>
          </w:p>
        </w:tc>
      </w:tr>
      <w:tr w:rsidR="00570DB3" w:rsidRPr="00701258" w:rsidTr="004A49C6">
        <w:trPr>
          <w:trHeight w:val="612"/>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53</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保险法律法规</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801"/>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54</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保险营销实务</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2684"/>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lastRenderedPageBreak/>
              <w:t>55</w:t>
            </w:r>
          </w:p>
        </w:tc>
        <w:tc>
          <w:tcPr>
            <w:tcW w:w="1203"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财经商贸类</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电子商务</w:t>
            </w: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电子商务概论</w:t>
            </w:r>
          </w:p>
        </w:tc>
        <w:tc>
          <w:tcPr>
            <w:tcW w:w="6095" w:type="dxa"/>
            <w:vMerge w:val="restart"/>
            <w:vAlign w:val="center"/>
          </w:tcPr>
          <w:p w:rsidR="00570DB3" w:rsidRPr="00701258" w:rsidRDefault="00570DB3" w:rsidP="004A49C6">
            <w:pPr>
              <w:spacing w:line="260" w:lineRule="exact"/>
              <w:jc w:val="left"/>
              <w:rPr>
                <w:rFonts w:ascii="仿宋_GB2312" w:eastAsia="仿宋_GB2312" w:hAnsi="仿宋" w:cs="仿宋"/>
              </w:rPr>
            </w:pPr>
            <w:r w:rsidRPr="00701258">
              <w:rPr>
                <w:rFonts w:ascii="仿宋_GB2312" w:eastAsia="仿宋_GB2312" w:hAnsi="仿宋" w:cs="仿宋" w:hint="eastAsia"/>
              </w:rPr>
              <w:t>（一）电子商务项目策划与管理能力。1.</w:t>
            </w:r>
            <w:r w:rsidRPr="00701258">
              <w:rPr>
                <w:rFonts w:ascii="仿宋_GB2312" w:eastAsia="仿宋_GB2312" w:hAnsi="仿宋" w:cs="仿宋" w:hint="eastAsia"/>
                <w:kern w:val="0"/>
              </w:rPr>
              <w:t>具备</w:t>
            </w:r>
            <w:r w:rsidRPr="00701258">
              <w:rPr>
                <w:rFonts w:ascii="仿宋_GB2312" w:eastAsia="仿宋_GB2312" w:hAnsi="仿宋" w:cs="仿宋" w:hint="eastAsia"/>
              </w:rPr>
              <w:t>分析企业环境的</w:t>
            </w:r>
            <w:r w:rsidRPr="00701258">
              <w:rPr>
                <w:rFonts w:ascii="仿宋_GB2312" w:eastAsia="仿宋_GB2312" w:hAnsi="仿宋" w:cs="仿宋" w:hint="eastAsia"/>
                <w:kern w:val="0"/>
              </w:rPr>
              <w:t>能力，能够用SWOT等方法分析电商项目的内外环境，</w:t>
            </w:r>
            <w:r w:rsidRPr="00701258">
              <w:rPr>
                <w:rFonts w:ascii="仿宋_GB2312" w:eastAsia="仿宋_GB2312" w:hAnsi="仿宋" w:cs="仿宋" w:hint="eastAsia"/>
              </w:rPr>
              <w:t>并能够合理地规划电子商务模式、盈利模式、供应链结构。2.具备根据企业需求或问题规划企业电子商务安全解决方案的能力。3.具备设计电子商务支付方案的能力，能根据</w:t>
            </w:r>
            <w:r w:rsidRPr="00701258">
              <w:rPr>
                <w:rFonts w:ascii="仿宋_GB2312" w:eastAsia="仿宋_GB2312" w:hAnsi="仿宋" w:cs="仿宋" w:hint="eastAsia"/>
                <w:kern w:val="0"/>
              </w:rPr>
              <w:t>电子支付工具的特征，围绕信用卡、电子现金、电子支付设计合理的支付方案。</w:t>
            </w:r>
            <w:r w:rsidRPr="00701258">
              <w:rPr>
                <w:rFonts w:ascii="仿宋_GB2312" w:eastAsia="仿宋_GB2312" w:hAnsi="仿宋" w:cs="仿宋" w:hint="eastAsia"/>
              </w:rPr>
              <w:t>4.</w:t>
            </w:r>
            <w:r w:rsidRPr="00701258">
              <w:rPr>
                <w:rFonts w:ascii="仿宋_GB2312" w:eastAsia="仿宋_GB2312" w:hAnsi="仿宋" w:cs="仿宋" w:hint="eastAsia"/>
                <w:kern w:val="0"/>
              </w:rPr>
              <w:t>具备设计客户服务方案的能力，能够根据客户价值采用关怀手段，围绕提升客户忠诚度设计客服方案。</w:t>
            </w:r>
            <w:r w:rsidRPr="00701258">
              <w:rPr>
                <w:rFonts w:ascii="仿宋_GB2312" w:eastAsia="仿宋_GB2312" w:hAnsi="仿宋" w:cs="仿宋" w:hint="eastAsia"/>
              </w:rPr>
              <w:t>5.</w:t>
            </w:r>
            <w:r w:rsidRPr="00701258">
              <w:rPr>
                <w:rFonts w:ascii="仿宋_GB2312" w:eastAsia="仿宋_GB2312" w:hAnsi="仿宋" w:cs="仿宋" w:hint="eastAsia"/>
                <w:kern w:val="0"/>
              </w:rPr>
              <w:t>具备规划电子商务配送方式的能力，能在自营物流、第三方物流、共同物流等方式中选择合理配送方式，并进行配送主流程设计。（二）</w:t>
            </w:r>
            <w:r w:rsidRPr="00701258">
              <w:rPr>
                <w:rFonts w:ascii="仿宋_GB2312" w:eastAsia="仿宋_GB2312" w:hAnsi="仿宋" w:cs="仿宋" w:hint="eastAsia"/>
              </w:rPr>
              <w:t>网络营销操作能力。1．具有网络营销环境的分析能力，能够完成网络营销环境的分析工作。重点考核依据具体项目，完成网上调研、消费者行为分析、环境要素查询等相关内容。2．具有网络营销站点的分析和设计能力，能够完成网络营销站点的构建工作。重点考核网络营销站点的定位、结构、内容和功能设计。3.具有搜索引擎营销的基本能力，能够完成搜索引擎营销的基本工作。重点考核分类目录的登录、关键词的分析设计、搜索引擎优化的操作过程。4．具有网络广告的策划能力，能够完成基本类型网络广告的设计与制作。重点考核banner广告、文本链接广告、分类网络广告的设计过程与方法。5．具有新兴Web2.0网络营销工具的使用能力，能够完成博客、社区、邮件、即时通讯工具等Web2.0网络营销工具的操作过程。重点考核博客、社区、邮件、即时通讯工具等Web2.0网络营销工具的操作步骤和方法。（三）网页设计与制作能力。1.具备使用基本HTML标记及相关属性完成网页标题、段落、列表等内容的能力，能利用字符实体完成页面相应内容，能够利用相对路径在页面中插入图片、超链接。2.具备利用基本表格标记在网页中制作表格的力能，会利用表单和常用控件完成页面表单编码。3.具备利用CSS的常见属性和选择器为页面增加相关的样式，能够利用CSS伪类为超链接添加样式，能够利用层叠、继承等方法编辑页面较复杂的样式。4.具备利用框模型为页面设置基本构架，会设置框模型的高度和宽度来控制页面元素的大小。5.具备利用框模型的浮动、定位两种方法进行页面元素布局的方法，会使用display属性、float属性、清除属性对页面的元素进行定位和布局。能够利用绝对定位和相对定位设计页面元素的定位和布局。6.具备利用DIV+CSS的方法对页面进行样式的编辑，根据页面效果图实现页面编码。</w:t>
            </w:r>
          </w:p>
        </w:tc>
        <w:tc>
          <w:tcPr>
            <w:tcW w:w="1701"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电子商务</w:t>
            </w:r>
          </w:p>
        </w:tc>
      </w:tr>
      <w:tr w:rsidR="00570DB3" w:rsidRPr="00701258" w:rsidTr="004A49C6">
        <w:trPr>
          <w:trHeight w:val="1544"/>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56</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网络营销</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70DB3" w:rsidRPr="00701258" w:rsidTr="004A49C6">
        <w:trPr>
          <w:trHeight w:val="5352"/>
        </w:trPr>
        <w:tc>
          <w:tcPr>
            <w:tcW w:w="675" w:type="dxa"/>
            <w:vAlign w:val="center"/>
          </w:tcPr>
          <w:p w:rsidR="00570DB3" w:rsidRPr="00701258" w:rsidRDefault="00570DB3" w:rsidP="00B42EF1">
            <w:pPr>
              <w:spacing w:line="360" w:lineRule="exact"/>
              <w:jc w:val="center"/>
              <w:rPr>
                <w:rFonts w:ascii="仿宋_GB2312" w:eastAsia="仿宋_GB2312" w:hAnsi="仿宋" w:cs="仿宋"/>
              </w:rPr>
            </w:pPr>
            <w:r>
              <w:rPr>
                <w:rFonts w:ascii="仿宋_GB2312" w:eastAsia="仿宋_GB2312" w:hAnsi="仿宋" w:cs="仿宋"/>
              </w:rPr>
              <w:t>57</w:t>
            </w:r>
          </w:p>
        </w:tc>
        <w:tc>
          <w:tcPr>
            <w:tcW w:w="1203"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1916" w:type="dxa"/>
            <w:vAlign w:val="center"/>
          </w:tcPr>
          <w:p w:rsidR="00570DB3" w:rsidRPr="00701258" w:rsidRDefault="00570DB3" w:rsidP="00B42EF1">
            <w:pPr>
              <w:spacing w:line="360" w:lineRule="exact"/>
              <w:jc w:val="center"/>
              <w:rPr>
                <w:rFonts w:ascii="仿宋_GB2312" w:eastAsia="仿宋_GB2312" w:hAnsi="仿宋" w:cs="仿宋"/>
              </w:rPr>
            </w:pPr>
            <w:r w:rsidRPr="00701258">
              <w:rPr>
                <w:rFonts w:ascii="仿宋_GB2312" w:eastAsia="仿宋_GB2312" w:hAnsi="仿宋" w:cs="仿宋" w:hint="eastAsia"/>
              </w:rPr>
              <w:t>网页设计与制作</w:t>
            </w:r>
          </w:p>
        </w:tc>
        <w:tc>
          <w:tcPr>
            <w:tcW w:w="6095" w:type="dxa"/>
            <w:vMerge/>
            <w:vAlign w:val="center"/>
          </w:tcPr>
          <w:p w:rsidR="00570DB3" w:rsidRPr="00701258" w:rsidRDefault="00570DB3" w:rsidP="00B42EF1">
            <w:pPr>
              <w:spacing w:line="360" w:lineRule="exact"/>
              <w:jc w:val="left"/>
              <w:rPr>
                <w:rFonts w:ascii="仿宋_GB2312" w:eastAsia="仿宋_GB2312" w:hAnsi="仿宋" w:cs="仿宋"/>
              </w:rPr>
            </w:pPr>
          </w:p>
        </w:tc>
        <w:tc>
          <w:tcPr>
            <w:tcW w:w="1701" w:type="dxa"/>
            <w:vMerge/>
            <w:vAlign w:val="center"/>
          </w:tcPr>
          <w:p w:rsidR="00570DB3" w:rsidRPr="00701258" w:rsidRDefault="00570DB3" w:rsidP="00B42EF1">
            <w:pPr>
              <w:spacing w:line="360" w:lineRule="exact"/>
              <w:jc w:val="center"/>
              <w:rPr>
                <w:rFonts w:ascii="仿宋_GB2312" w:eastAsia="仿宋_GB2312" w:hAnsi="仿宋" w:cs="仿宋"/>
              </w:rPr>
            </w:pPr>
          </w:p>
        </w:tc>
        <w:tc>
          <w:tcPr>
            <w:tcW w:w="992" w:type="dxa"/>
            <w:vMerge/>
            <w:vAlign w:val="center"/>
          </w:tcPr>
          <w:p w:rsidR="00570DB3" w:rsidRPr="00701258" w:rsidRDefault="00570DB3"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lastRenderedPageBreak/>
              <w:t>58</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医药卫生类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护理专业（群）</w:t>
            </w: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护理学基础</w:t>
            </w:r>
          </w:p>
        </w:tc>
        <w:tc>
          <w:tcPr>
            <w:tcW w:w="6095" w:type="dxa"/>
            <w:vMerge w:val="restart"/>
            <w:shd w:val="clear" w:color="auto" w:fill="FFFFFF"/>
            <w:vAlign w:val="center"/>
          </w:tcPr>
          <w:p w:rsidR="005368DC" w:rsidRPr="00701258" w:rsidRDefault="001625B0" w:rsidP="0059553A">
            <w:pPr>
              <w:widowControl/>
              <w:spacing w:line="360" w:lineRule="exact"/>
              <w:jc w:val="left"/>
              <w:textAlignment w:val="center"/>
              <w:rPr>
                <w:rFonts w:ascii="仿宋_GB2312" w:eastAsia="仿宋_GB2312" w:hAnsi="仿宋" w:cs="仿宋"/>
              </w:rPr>
            </w:pPr>
            <w:r w:rsidRPr="00701258">
              <w:rPr>
                <w:rFonts w:ascii="仿宋_GB2312" w:eastAsia="仿宋_GB2312" w:hAnsi="仿宋" w:cs="仿宋" w:hint="eastAsia"/>
              </w:rPr>
              <w:t>周围密闭式静脉输</w:t>
            </w:r>
            <w:bookmarkStart w:id="0" w:name="_GoBack"/>
            <w:bookmarkEnd w:id="0"/>
            <w:r w:rsidRPr="00701258">
              <w:rPr>
                <w:rFonts w:ascii="仿宋_GB2312" w:eastAsia="仿宋_GB2312" w:hAnsi="仿宋" w:cs="仿宋" w:hint="eastAsia"/>
              </w:rPr>
              <w:t>液、</w:t>
            </w:r>
            <w:r w:rsidR="0059553A">
              <w:rPr>
                <w:rFonts w:ascii="仿宋_GB2312" w:eastAsia="仿宋_GB2312" w:hAnsi="仿宋" w:cs="仿宋" w:hint="eastAsia"/>
              </w:rPr>
              <w:t>口腔护理</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护理学</w:t>
            </w: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59</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外科护理</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w:t>
            </w:r>
            <w:r>
              <w:rPr>
                <w:rFonts w:ascii="仿宋_GB2312" w:eastAsia="仿宋_GB2312" w:hAnsi="仿宋" w:cs="仿宋" w:hint="eastAsia"/>
              </w:rPr>
              <w:t>0</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人体正常结构与功能</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816"/>
        </w:trPr>
        <w:tc>
          <w:tcPr>
            <w:tcW w:w="675" w:type="dxa"/>
            <w:vAlign w:val="center"/>
          </w:tcPr>
          <w:p w:rsidR="005368DC" w:rsidRPr="00701258" w:rsidRDefault="00701258" w:rsidP="00B42EF1">
            <w:pPr>
              <w:spacing w:line="440" w:lineRule="exact"/>
              <w:jc w:val="center"/>
              <w:rPr>
                <w:rFonts w:ascii="仿宋_GB2312" w:eastAsia="仿宋_GB2312" w:hAnsi="仿宋" w:cs="仿宋"/>
              </w:rPr>
            </w:pPr>
            <w:r>
              <w:rPr>
                <w:rFonts w:ascii="仿宋_GB2312" w:eastAsia="仿宋_GB2312" w:hAnsi="仿宋" w:cs="仿宋"/>
              </w:rPr>
              <w:t>61</w:t>
            </w:r>
          </w:p>
        </w:tc>
        <w:tc>
          <w:tcPr>
            <w:tcW w:w="1203"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1701" w:type="dxa"/>
            <w:vMerge w:val="restart"/>
            <w:vAlign w:val="center"/>
          </w:tcPr>
          <w:p w:rsidR="005368DC" w:rsidRPr="00701258" w:rsidRDefault="001625B0" w:rsidP="00B42EF1">
            <w:pPr>
              <w:spacing w:line="440" w:lineRule="exact"/>
              <w:jc w:val="center"/>
              <w:rPr>
                <w:rFonts w:ascii="仿宋_GB2312" w:eastAsia="仿宋_GB2312" w:hAnsi="仿宋" w:cs="仿宋"/>
              </w:rPr>
            </w:pPr>
            <w:r w:rsidRPr="00701258">
              <w:rPr>
                <w:rFonts w:ascii="仿宋_GB2312" w:eastAsia="仿宋_GB2312" w:hAnsi="仿宋" w:cs="仿宋" w:hint="eastAsia"/>
              </w:rPr>
              <w:t>医学检验技术专业</w:t>
            </w: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微生物及微生物检验技术</w:t>
            </w:r>
          </w:p>
        </w:tc>
        <w:tc>
          <w:tcPr>
            <w:tcW w:w="6095" w:type="dxa"/>
            <w:vMerge w:val="restart"/>
            <w:vAlign w:val="center"/>
          </w:tcPr>
          <w:p w:rsidR="005368DC" w:rsidRPr="00701258" w:rsidRDefault="001625B0" w:rsidP="00B42EF1">
            <w:pPr>
              <w:spacing w:line="440" w:lineRule="exact"/>
              <w:jc w:val="left"/>
              <w:rPr>
                <w:rFonts w:ascii="仿宋_GB2312" w:eastAsia="仿宋_GB2312" w:hAnsi="仿宋" w:cs="仿宋"/>
              </w:rPr>
            </w:pPr>
            <w:r w:rsidRPr="00701258">
              <w:rPr>
                <w:rFonts w:ascii="仿宋_GB2312" w:eastAsia="仿宋_GB2312" w:hAnsi="仿宋" w:cs="仿宋" w:hint="eastAsia"/>
              </w:rPr>
              <w:t>1.细菌标本制备。2.细菌革兰染色。3.显微镜（油镜）观察细菌。4.细菌分离培养（平板分区划线）。5.细菌纯培养（液体接种）。6.血糖定量（邻甲苯胺法），由实验室配制不同浓度样品，分别标号，每个同学随机抽样，独立测定样品含量，写出实验报告。</w:t>
            </w:r>
          </w:p>
        </w:tc>
        <w:tc>
          <w:tcPr>
            <w:tcW w:w="1701" w:type="dxa"/>
            <w:vMerge w:val="restart"/>
            <w:vAlign w:val="center"/>
          </w:tcPr>
          <w:p w:rsidR="005368DC" w:rsidRPr="00701258" w:rsidRDefault="001625B0" w:rsidP="00B42EF1">
            <w:pPr>
              <w:spacing w:line="44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440" w:lineRule="exact"/>
              <w:jc w:val="center"/>
              <w:rPr>
                <w:rFonts w:ascii="仿宋_GB2312" w:eastAsia="仿宋_GB2312" w:hAnsi="仿宋" w:cs="仿宋"/>
              </w:rPr>
            </w:pPr>
            <w:r w:rsidRPr="00701258">
              <w:rPr>
                <w:rFonts w:ascii="仿宋_GB2312" w:eastAsia="仿宋_GB2312" w:hAnsi="仿宋" w:cs="仿宋" w:hint="eastAsia"/>
              </w:rPr>
              <w:t>医学检验技术</w:t>
            </w:r>
          </w:p>
        </w:tc>
      </w:tr>
      <w:tr w:rsidR="005368DC" w:rsidRPr="00701258" w:rsidTr="004A49C6">
        <w:trPr>
          <w:trHeight w:val="827"/>
        </w:trPr>
        <w:tc>
          <w:tcPr>
            <w:tcW w:w="675" w:type="dxa"/>
            <w:vAlign w:val="center"/>
          </w:tcPr>
          <w:p w:rsidR="005368DC" w:rsidRPr="00701258" w:rsidRDefault="00701258" w:rsidP="00B42EF1">
            <w:pPr>
              <w:spacing w:line="440" w:lineRule="exact"/>
              <w:jc w:val="center"/>
              <w:rPr>
                <w:rFonts w:ascii="仿宋_GB2312" w:eastAsia="仿宋_GB2312" w:hAnsi="仿宋" w:cs="仿宋"/>
              </w:rPr>
            </w:pPr>
            <w:r>
              <w:rPr>
                <w:rFonts w:ascii="仿宋_GB2312" w:eastAsia="仿宋_GB2312" w:hAnsi="仿宋" w:cs="仿宋"/>
              </w:rPr>
              <w:t>62</w:t>
            </w:r>
          </w:p>
        </w:tc>
        <w:tc>
          <w:tcPr>
            <w:tcW w:w="1203"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生物化学和生化检验技术</w:t>
            </w:r>
          </w:p>
        </w:tc>
        <w:tc>
          <w:tcPr>
            <w:tcW w:w="6095" w:type="dxa"/>
            <w:vMerge/>
            <w:vAlign w:val="center"/>
          </w:tcPr>
          <w:p w:rsidR="005368DC" w:rsidRPr="00701258" w:rsidRDefault="005368DC" w:rsidP="00B42EF1">
            <w:pPr>
              <w:spacing w:line="4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440" w:lineRule="exact"/>
              <w:jc w:val="center"/>
              <w:rPr>
                <w:rFonts w:ascii="仿宋_GB2312" w:eastAsia="仿宋_GB2312" w:hAnsi="仿宋" w:cs="仿宋"/>
              </w:rPr>
            </w:pPr>
          </w:p>
        </w:tc>
      </w:tr>
      <w:tr w:rsidR="005368DC" w:rsidRPr="00701258" w:rsidTr="004A49C6">
        <w:trPr>
          <w:trHeight w:val="56"/>
        </w:trPr>
        <w:tc>
          <w:tcPr>
            <w:tcW w:w="675" w:type="dxa"/>
            <w:vAlign w:val="center"/>
          </w:tcPr>
          <w:p w:rsidR="005368DC" w:rsidRPr="00701258" w:rsidRDefault="00701258" w:rsidP="00B42EF1">
            <w:pPr>
              <w:spacing w:line="440" w:lineRule="exact"/>
              <w:jc w:val="center"/>
              <w:rPr>
                <w:rFonts w:ascii="仿宋_GB2312" w:eastAsia="仿宋_GB2312" w:hAnsi="仿宋" w:cs="仿宋"/>
              </w:rPr>
            </w:pPr>
            <w:r>
              <w:rPr>
                <w:rFonts w:ascii="仿宋_GB2312" w:eastAsia="仿宋_GB2312" w:hAnsi="仿宋" w:cs="仿宋"/>
              </w:rPr>
              <w:t>63</w:t>
            </w:r>
          </w:p>
        </w:tc>
        <w:tc>
          <w:tcPr>
            <w:tcW w:w="1203"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免疫学和免疫检验技术</w:t>
            </w:r>
          </w:p>
        </w:tc>
        <w:tc>
          <w:tcPr>
            <w:tcW w:w="6095" w:type="dxa"/>
            <w:vMerge/>
            <w:vAlign w:val="center"/>
          </w:tcPr>
          <w:p w:rsidR="005368DC" w:rsidRPr="00701258" w:rsidRDefault="005368DC" w:rsidP="00B42EF1">
            <w:pPr>
              <w:spacing w:line="44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44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440" w:lineRule="exact"/>
              <w:jc w:val="center"/>
              <w:rPr>
                <w:rFonts w:ascii="仿宋_GB2312" w:eastAsia="仿宋_GB2312" w:hAnsi="仿宋" w:cs="仿宋"/>
              </w:rPr>
            </w:pPr>
          </w:p>
        </w:tc>
      </w:tr>
      <w:tr w:rsidR="005368DC" w:rsidRPr="00701258" w:rsidTr="004A49C6">
        <w:trPr>
          <w:trHeight w:val="1090"/>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64</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旅游类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旅游管理专业（群）</w:t>
            </w: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旅游概论</w:t>
            </w:r>
          </w:p>
        </w:tc>
        <w:tc>
          <w:tcPr>
            <w:tcW w:w="6095" w:type="dxa"/>
            <w:vMerge w:val="restart"/>
            <w:vAlign w:val="center"/>
          </w:tcPr>
          <w:p w:rsidR="005368DC" w:rsidRPr="00701258" w:rsidRDefault="001625B0" w:rsidP="00B42EF1">
            <w:pPr>
              <w:spacing w:line="360" w:lineRule="exact"/>
              <w:jc w:val="left"/>
              <w:rPr>
                <w:rFonts w:ascii="仿宋_GB2312" w:eastAsia="仿宋_GB2312" w:hAnsi="仿宋" w:cs="仿宋"/>
              </w:rPr>
            </w:pPr>
            <w:r w:rsidRPr="00701258">
              <w:rPr>
                <w:rFonts w:ascii="仿宋_GB2312" w:eastAsia="仿宋_GB2312" w:hAnsi="仿宋" w:cs="仿宋" w:hint="eastAsia"/>
              </w:rPr>
              <w:t>（一）导游服务技能。1.地方陪同、全程陪同、领队服务和景区景点导游服务的程序。2.导游带团技能。3.导游讲解技能。4.导游工作中事故的预防与处理。5.导游对旅游者个别要求的处理。6.导游服务相关知识。（二）导游词讲解技能。1.讲解内容文化内容深厚，主题明确，知识点正确。2.讲解结构合理、层次分明、详略得当。3.讲解线路设计科学。4.语言使用普通话，表达自然流畅。5.讲解角度新颖，通俗易懂，生动幽默富有感染力。（三）饭店餐饮服务技能。1.托盘服务。2.餐巾折花。3.斟酒服务。4.菜肴服务。</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旅游管理</w:t>
            </w:r>
          </w:p>
        </w:tc>
      </w:tr>
      <w:tr w:rsidR="005368DC" w:rsidRPr="00701258" w:rsidTr="004A49C6">
        <w:trPr>
          <w:trHeight w:val="986"/>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65</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景区服务与管理</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66</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饭店管理概论</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773"/>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67</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语言类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商务外语（英语）</w:t>
            </w: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综合英语</w:t>
            </w:r>
          </w:p>
        </w:tc>
        <w:tc>
          <w:tcPr>
            <w:tcW w:w="6095" w:type="dxa"/>
            <w:vMerge w:val="restart"/>
            <w:vAlign w:val="center"/>
          </w:tcPr>
          <w:p w:rsidR="005368DC" w:rsidRPr="00701258" w:rsidRDefault="001625B0" w:rsidP="00B42EF1">
            <w:pPr>
              <w:spacing w:line="360" w:lineRule="exact"/>
              <w:jc w:val="left"/>
              <w:rPr>
                <w:rFonts w:ascii="仿宋_GB2312" w:eastAsia="仿宋_GB2312" w:hAnsi="仿宋" w:cs="仿宋"/>
              </w:rPr>
            </w:pPr>
            <w:r w:rsidRPr="00701258">
              <w:rPr>
                <w:rFonts w:ascii="仿宋_GB2312" w:eastAsia="仿宋_GB2312" w:hAnsi="仿宋" w:cs="仿宋" w:hint="eastAsia"/>
              </w:rPr>
              <w:t>英语口语及口译：测试考生对英语语音、语调的掌握和用英语表达的基本能力。要求考生在5-7分钟内回答考官就所读内容提出的3个问题。要求语音语调基本正确，表达较流利，准确。口语采取考官与考生面对面测试的形式进行；口试时间约10分钟。考试内容涉及日常口语、大学生活、交通、购物、娱乐休闲、家庭、学习、工作、立项、外事接待、礼仪祝辞、旅游观光、文化等。</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英语</w:t>
            </w:r>
          </w:p>
        </w:tc>
      </w:tr>
      <w:tr w:rsidR="005368DC" w:rsidRPr="00701258" w:rsidTr="004A49C6">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68</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4A49C6">
            <w:pPr>
              <w:spacing w:line="280" w:lineRule="exact"/>
              <w:jc w:val="center"/>
              <w:rPr>
                <w:rFonts w:ascii="仿宋_GB2312" w:eastAsia="仿宋_GB2312" w:hAnsi="仿宋" w:cs="仿宋"/>
              </w:rPr>
            </w:pPr>
            <w:r w:rsidRPr="00701258">
              <w:rPr>
                <w:rFonts w:ascii="仿宋_GB2312" w:eastAsia="仿宋_GB2312" w:hAnsi="仿宋" w:cs="仿宋" w:hint="eastAsia"/>
              </w:rPr>
              <w:t>国际商务贸易专业理论综合</w:t>
            </w:r>
          </w:p>
        </w:tc>
        <w:tc>
          <w:tcPr>
            <w:tcW w:w="6095" w:type="dxa"/>
            <w:vMerge/>
            <w:vAlign w:val="center"/>
          </w:tcPr>
          <w:p w:rsidR="005368DC" w:rsidRPr="00701258" w:rsidRDefault="005368DC" w:rsidP="00B42EF1">
            <w:pPr>
              <w:spacing w:line="360" w:lineRule="exact"/>
              <w:jc w:val="left"/>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738"/>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lastRenderedPageBreak/>
              <w:t>69</w:t>
            </w:r>
          </w:p>
        </w:tc>
        <w:tc>
          <w:tcPr>
            <w:tcW w:w="1203"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艺术设计类</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工艺美术设计（群）</w:t>
            </w: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设计素描</w:t>
            </w:r>
          </w:p>
        </w:tc>
        <w:tc>
          <w:tcPr>
            <w:tcW w:w="6095" w:type="dxa"/>
            <w:vMerge w:val="restart"/>
            <w:vAlign w:val="center"/>
          </w:tcPr>
          <w:p w:rsidR="005368DC" w:rsidRPr="00701258" w:rsidRDefault="001625B0" w:rsidP="00B42EF1">
            <w:pPr>
              <w:spacing w:line="360" w:lineRule="exact"/>
              <w:jc w:val="left"/>
              <w:rPr>
                <w:rFonts w:ascii="仿宋_GB2312" w:eastAsia="仿宋_GB2312" w:hAnsi="仿宋" w:cs="仿宋"/>
              </w:rPr>
            </w:pPr>
            <w:r w:rsidRPr="00701258">
              <w:rPr>
                <w:rFonts w:ascii="仿宋_GB2312" w:eastAsia="仿宋_GB2312" w:hAnsi="仿宋" w:cs="仿宋" w:hint="eastAsia"/>
              </w:rPr>
              <w:t>（一）造型基础：1.形象塑造丰富深入。2.素描关系准确、空间层次分明。（二）抽象思维能力：1.能够根据文字内容进行联想、创作。2.创意形式与文字内容相吻合。（三）形态表现能力：1.线条运用熟练。2.主体形象突出。3.形象构成因素生动，具有鲜明的个性。（四）画面构成：1.画面构图结构完整。2.注重形象之间有机协调统一。</w:t>
            </w:r>
          </w:p>
        </w:tc>
        <w:tc>
          <w:tcPr>
            <w:tcW w:w="1701"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思政</w:t>
            </w:r>
          </w:p>
        </w:tc>
        <w:tc>
          <w:tcPr>
            <w:tcW w:w="992" w:type="dxa"/>
            <w:vMerge w:val="restart"/>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数字媒体艺术</w:t>
            </w:r>
          </w:p>
        </w:tc>
      </w:tr>
      <w:tr w:rsidR="005368DC" w:rsidRPr="00701258" w:rsidTr="004A49C6">
        <w:trPr>
          <w:trHeight w:val="705"/>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70</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设计色彩</w:t>
            </w:r>
          </w:p>
        </w:tc>
        <w:tc>
          <w:tcPr>
            <w:tcW w:w="6095"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r w:rsidR="005368DC" w:rsidRPr="00701258" w:rsidTr="004A49C6">
        <w:trPr>
          <w:trHeight w:val="1109"/>
        </w:trPr>
        <w:tc>
          <w:tcPr>
            <w:tcW w:w="675" w:type="dxa"/>
            <w:vAlign w:val="center"/>
          </w:tcPr>
          <w:p w:rsidR="005368DC" w:rsidRPr="00701258" w:rsidRDefault="00701258" w:rsidP="00B42EF1">
            <w:pPr>
              <w:spacing w:line="360" w:lineRule="exact"/>
              <w:jc w:val="center"/>
              <w:rPr>
                <w:rFonts w:ascii="仿宋_GB2312" w:eastAsia="仿宋_GB2312" w:hAnsi="仿宋" w:cs="仿宋"/>
              </w:rPr>
            </w:pPr>
            <w:r>
              <w:rPr>
                <w:rFonts w:ascii="仿宋_GB2312" w:eastAsia="仿宋_GB2312" w:hAnsi="仿宋" w:cs="仿宋"/>
              </w:rPr>
              <w:t>71</w:t>
            </w:r>
          </w:p>
        </w:tc>
        <w:tc>
          <w:tcPr>
            <w:tcW w:w="1203"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916" w:type="dxa"/>
            <w:vAlign w:val="center"/>
          </w:tcPr>
          <w:p w:rsidR="005368DC" w:rsidRPr="00701258" w:rsidRDefault="001625B0" w:rsidP="00B42EF1">
            <w:pPr>
              <w:spacing w:line="360" w:lineRule="exact"/>
              <w:jc w:val="center"/>
              <w:rPr>
                <w:rFonts w:ascii="仿宋_GB2312" w:eastAsia="仿宋_GB2312" w:hAnsi="仿宋" w:cs="仿宋"/>
              </w:rPr>
            </w:pPr>
            <w:r w:rsidRPr="00701258">
              <w:rPr>
                <w:rFonts w:ascii="仿宋_GB2312" w:eastAsia="仿宋_GB2312" w:hAnsi="仿宋" w:cs="仿宋" w:hint="eastAsia"/>
              </w:rPr>
              <w:t>装饰设计基础</w:t>
            </w:r>
          </w:p>
        </w:tc>
        <w:tc>
          <w:tcPr>
            <w:tcW w:w="6095"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1701" w:type="dxa"/>
            <w:vMerge/>
            <w:vAlign w:val="center"/>
          </w:tcPr>
          <w:p w:rsidR="005368DC" w:rsidRPr="00701258" w:rsidRDefault="005368DC" w:rsidP="00B42EF1">
            <w:pPr>
              <w:spacing w:line="360" w:lineRule="exact"/>
              <w:jc w:val="center"/>
              <w:rPr>
                <w:rFonts w:ascii="仿宋_GB2312" w:eastAsia="仿宋_GB2312" w:hAnsi="仿宋" w:cs="仿宋"/>
              </w:rPr>
            </w:pPr>
          </w:p>
        </w:tc>
        <w:tc>
          <w:tcPr>
            <w:tcW w:w="992" w:type="dxa"/>
            <w:vMerge/>
            <w:vAlign w:val="center"/>
          </w:tcPr>
          <w:p w:rsidR="005368DC" w:rsidRPr="00701258" w:rsidRDefault="005368DC" w:rsidP="00B42EF1">
            <w:pPr>
              <w:spacing w:line="360" w:lineRule="exact"/>
              <w:jc w:val="center"/>
              <w:rPr>
                <w:rFonts w:ascii="仿宋_GB2312" w:eastAsia="仿宋_GB2312" w:hAnsi="仿宋" w:cs="仿宋"/>
              </w:rPr>
            </w:pPr>
          </w:p>
        </w:tc>
      </w:tr>
    </w:tbl>
    <w:p w:rsidR="005368DC" w:rsidRDefault="001625B0" w:rsidP="00B42EF1">
      <w:pPr>
        <w:tabs>
          <w:tab w:val="center" w:pos="6979"/>
          <w:tab w:val="left" w:pos="12912"/>
        </w:tabs>
        <w:spacing w:line="20" w:lineRule="exact"/>
        <w:jc w:val="left"/>
        <w:rPr>
          <w:rFonts w:ascii="宋体"/>
          <w:sz w:val="22"/>
        </w:rPr>
      </w:pPr>
      <w:r>
        <w:rPr>
          <w:rFonts w:ascii="黑体" w:eastAsia="黑体" w:hAnsi="黑体"/>
          <w:b/>
          <w:sz w:val="32"/>
          <w:szCs w:val="32"/>
        </w:rPr>
        <w:tab/>
      </w:r>
    </w:p>
    <w:sectPr w:rsidR="005368DC" w:rsidSect="00701258">
      <w:pgSz w:w="16838" w:h="11906" w:orient="landscape"/>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B5" w:rsidRDefault="004D17B5" w:rsidP="0059553A">
      <w:r>
        <w:separator/>
      </w:r>
    </w:p>
  </w:endnote>
  <w:endnote w:type="continuationSeparator" w:id="0">
    <w:p w:rsidR="004D17B5" w:rsidRDefault="004D17B5" w:rsidP="0059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B5" w:rsidRDefault="004D17B5" w:rsidP="0059553A">
      <w:r>
        <w:separator/>
      </w:r>
    </w:p>
  </w:footnote>
  <w:footnote w:type="continuationSeparator" w:id="0">
    <w:p w:rsidR="004D17B5" w:rsidRDefault="004D17B5" w:rsidP="0059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E8D"/>
    <w:rsid w:val="0004183F"/>
    <w:rsid w:val="00073904"/>
    <w:rsid w:val="00075485"/>
    <w:rsid w:val="00076AC1"/>
    <w:rsid w:val="00095B0B"/>
    <w:rsid w:val="00096A9F"/>
    <w:rsid w:val="00097EC0"/>
    <w:rsid w:val="000B4AAC"/>
    <w:rsid w:val="000B561F"/>
    <w:rsid w:val="000D03C3"/>
    <w:rsid w:val="0011015C"/>
    <w:rsid w:val="001356F8"/>
    <w:rsid w:val="001625B0"/>
    <w:rsid w:val="00191E99"/>
    <w:rsid w:val="001A7DAC"/>
    <w:rsid w:val="001B3A51"/>
    <w:rsid w:val="001B73FB"/>
    <w:rsid w:val="001D2681"/>
    <w:rsid w:val="001D2A2E"/>
    <w:rsid w:val="001D744F"/>
    <w:rsid w:val="001E145E"/>
    <w:rsid w:val="001E5D07"/>
    <w:rsid w:val="001F02B7"/>
    <w:rsid w:val="00253EA6"/>
    <w:rsid w:val="00262BF0"/>
    <w:rsid w:val="0029630F"/>
    <w:rsid w:val="002C301D"/>
    <w:rsid w:val="002F2A77"/>
    <w:rsid w:val="0030559E"/>
    <w:rsid w:val="003267AB"/>
    <w:rsid w:val="0033482C"/>
    <w:rsid w:val="00363DA5"/>
    <w:rsid w:val="00366310"/>
    <w:rsid w:val="00372546"/>
    <w:rsid w:val="00374952"/>
    <w:rsid w:val="00382673"/>
    <w:rsid w:val="00386A09"/>
    <w:rsid w:val="003A1F0A"/>
    <w:rsid w:val="00415CDC"/>
    <w:rsid w:val="00417643"/>
    <w:rsid w:val="004331E4"/>
    <w:rsid w:val="00455DBC"/>
    <w:rsid w:val="00494300"/>
    <w:rsid w:val="004A0BFD"/>
    <w:rsid w:val="004A49C6"/>
    <w:rsid w:val="004A520E"/>
    <w:rsid w:val="004B36AE"/>
    <w:rsid w:val="004D17B5"/>
    <w:rsid w:val="004D7FF9"/>
    <w:rsid w:val="005057EE"/>
    <w:rsid w:val="005070AE"/>
    <w:rsid w:val="005368DC"/>
    <w:rsid w:val="00551379"/>
    <w:rsid w:val="0056084A"/>
    <w:rsid w:val="00570B47"/>
    <w:rsid w:val="00570DB3"/>
    <w:rsid w:val="00575B9C"/>
    <w:rsid w:val="00575E32"/>
    <w:rsid w:val="005771DA"/>
    <w:rsid w:val="00582539"/>
    <w:rsid w:val="00594BDC"/>
    <w:rsid w:val="0059553A"/>
    <w:rsid w:val="005B033A"/>
    <w:rsid w:val="005F69D5"/>
    <w:rsid w:val="00607536"/>
    <w:rsid w:val="00613FA5"/>
    <w:rsid w:val="006250D1"/>
    <w:rsid w:val="006468C3"/>
    <w:rsid w:val="00661ACA"/>
    <w:rsid w:val="00665E8D"/>
    <w:rsid w:val="006A3E01"/>
    <w:rsid w:val="006C2CFB"/>
    <w:rsid w:val="00701258"/>
    <w:rsid w:val="00751251"/>
    <w:rsid w:val="00757759"/>
    <w:rsid w:val="007D479D"/>
    <w:rsid w:val="007E625E"/>
    <w:rsid w:val="007F03BF"/>
    <w:rsid w:val="007F3238"/>
    <w:rsid w:val="007F3DED"/>
    <w:rsid w:val="007F73D5"/>
    <w:rsid w:val="00803D7F"/>
    <w:rsid w:val="0080698D"/>
    <w:rsid w:val="00817EF2"/>
    <w:rsid w:val="008243DC"/>
    <w:rsid w:val="00826641"/>
    <w:rsid w:val="00833E2B"/>
    <w:rsid w:val="00846F90"/>
    <w:rsid w:val="008610F4"/>
    <w:rsid w:val="008741DD"/>
    <w:rsid w:val="00882A37"/>
    <w:rsid w:val="00884D64"/>
    <w:rsid w:val="008956F6"/>
    <w:rsid w:val="008C453C"/>
    <w:rsid w:val="008D7204"/>
    <w:rsid w:val="008E6695"/>
    <w:rsid w:val="0090144E"/>
    <w:rsid w:val="00905C3A"/>
    <w:rsid w:val="00917AEB"/>
    <w:rsid w:val="0095028A"/>
    <w:rsid w:val="00972433"/>
    <w:rsid w:val="00987C71"/>
    <w:rsid w:val="009A7049"/>
    <w:rsid w:val="009D04C7"/>
    <w:rsid w:val="009F0E40"/>
    <w:rsid w:val="00A145DE"/>
    <w:rsid w:val="00A2038F"/>
    <w:rsid w:val="00A27D60"/>
    <w:rsid w:val="00A303BC"/>
    <w:rsid w:val="00A42B2E"/>
    <w:rsid w:val="00A553ED"/>
    <w:rsid w:val="00A67C20"/>
    <w:rsid w:val="00A67ED7"/>
    <w:rsid w:val="00A7201A"/>
    <w:rsid w:val="00A91CED"/>
    <w:rsid w:val="00AA74D5"/>
    <w:rsid w:val="00AB2893"/>
    <w:rsid w:val="00AC3A45"/>
    <w:rsid w:val="00AD784E"/>
    <w:rsid w:val="00AE1332"/>
    <w:rsid w:val="00AE59DD"/>
    <w:rsid w:val="00AE625B"/>
    <w:rsid w:val="00AF576D"/>
    <w:rsid w:val="00B001FA"/>
    <w:rsid w:val="00B23595"/>
    <w:rsid w:val="00B42EF1"/>
    <w:rsid w:val="00B43E8C"/>
    <w:rsid w:val="00B64FAD"/>
    <w:rsid w:val="00B83504"/>
    <w:rsid w:val="00BB0E9E"/>
    <w:rsid w:val="00BC0E73"/>
    <w:rsid w:val="00BE41EC"/>
    <w:rsid w:val="00BF3D27"/>
    <w:rsid w:val="00C17C1B"/>
    <w:rsid w:val="00C30702"/>
    <w:rsid w:val="00C32108"/>
    <w:rsid w:val="00C41A6A"/>
    <w:rsid w:val="00C82482"/>
    <w:rsid w:val="00C930E1"/>
    <w:rsid w:val="00CC79DB"/>
    <w:rsid w:val="00CE2EE2"/>
    <w:rsid w:val="00D00156"/>
    <w:rsid w:val="00D40C7D"/>
    <w:rsid w:val="00D67962"/>
    <w:rsid w:val="00D73E85"/>
    <w:rsid w:val="00D93737"/>
    <w:rsid w:val="00D94C95"/>
    <w:rsid w:val="00DB4083"/>
    <w:rsid w:val="00DC7A98"/>
    <w:rsid w:val="00DE42D9"/>
    <w:rsid w:val="00DF39CF"/>
    <w:rsid w:val="00DF46C9"/>
    <w:rsid w:val="00DF4B8D"/>
    <w:rsid w:val="00E077F0"/>
    <w:rsid w:val="00E835A8"/>
    <w:rsid w:val="00E85319"/>
    <w:rsid w:val="00E91005"/>
    <w:rsid w:val="00EA648F"/>
    <w:rsid w:val="00EC2D48"/>
    <w:rsid w:val="00ED63BE"/>
    <w:rsid w:val="00F25A65"/>
    <w:rsid w:val="00F35936"/>
    <w:rsid w:val="00F364DC"/>
    <w:rsid w:val="00F7379D"/>
    <w:rsid w:val="00F932D2"/>
    <w:rsid w:val="00F96D74"/>
    <w:rsid w:val="00FB0CA1"/>
    <w:rsid w:val="00FC2CBD"/>
    <w:rsid w:val="00FD0465"/>
    <w:rsid w:val="00FD07C4"/>
    <w:rsid w:val="00FE0DC7"/>
    <w:rsid w:val="17C0426E"/>
    <w:rsid w:val="1F226A43"/>
    <w:rsid w:val="245F491C"/>
    <w:rsid w:val="2C8C12C0"/>
    <w:rsid w:val="2D4211B1"/>
    <w:rsid w:val="3F1E6BD8"/>
    <w:rsid w:val="43FB3485"/>
    <w:rsid w:val="6B2B32A5"/>
    <w:rsid w:val="7A9937A1"/>
    <w:rsid w:val="7FD9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4E5C50B-8A11-4DCC-B69B-54060768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qFormat/>
    <w:locked/>
    <w:rPr>
      <w:rFonts w:cs="Times New Roman"/>
      <w:sz w:val="18"/>
      <w:szCs w:val="18"/>
    </w:rPr>
  </w:style>
  <w:style w:type="paragraph" w:customStyle="1" w:styleId="Style1">
    <w:name w:val="_Style 1"/>
    <w:basedOn w:val="a"/>
    <w:uiPriority w:val="99"/>
    <w:qFormat/>
    <w:pPr>
      <w:ind w:firstLineChars="200" w:firstLine="420"/>
    </w:pPr>
  </w:style>
  <w:style w:type="paragraph" w:styleId="a7">
    <w:name w:val="List Paragraph"/>
    <w:basedOn w:val="a"/>
    <w:uiPriority w:val="99"/>
    <w:qFormat/>
    <w:pPr>
      <w:ind w:firstLineChars="200" w:firstLine="420"/>
    </w:pPr>
  </w:style>
  <w:style w:type="paragraph" w:styleId="a8">
    <w:name w:val="Balloon Text"/>
    <w:basedOn w:val="a"/>
    <w:link w:val="Char1"/>
    <w:uiPriority w:val="99"/>
    <w:semiHidden/>
    <w:unhideWhenUsed/>
    <w:rsid w:val="004D7FF9"/>
    <w:rPr>
      <w:sz w:val="18"/>
      <w:szCs w:val="18"/>
    </w:rPr>
  </w:style>
  <w:style w:type="character" w:customStyle="1" w:styleId="Char1">
    <w:name w:val="批注框文本 Char"/>
    <w:link w:val="a8"/>
    <w:uiPriority w:val="99"/>
    <w:semiHidden/>
    <w:rsid w:val="004D7FF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B4ECC-8680-4512-88C2-C7D7478D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940</Words>
  <Characters>5360</Characters>
  <Application>Microsoft Office Word</Application>
  <DocSecurity>0</DocSecurity>
  <Lines>44</Lines>
  <Paragraphs>12</Paragraphs>
  <ScaleCrop>false</ScaleCrop>
  <Company>Microsoft</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罗建维</cp:lastModifiedBy>
  <cp:revision>10</cp:revision>
  <cp:lastPrinted>2020-04-15T02:11:00Z</cp:lastPrinted>
  <dcterms:created xsi:type="dcterms:W3CDTF">2019-01-25T06:32:00Z</dcterms:created>
  <dcterms:modified xsi:type="dcterms:W3CDTF">2020-05-07T02:46:00Z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